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3FA15" w14:textId="77777777" w:rsidR="00F80DBF" w:rsidRPr="004A7FED" w:rsidRDefault="00F80DBF" w:rsidP="00F80DBF">
      <w:pPr>
        <w:pStyle w:val="ListParagraph"/>
        <w:spacing w:after="0"/>
        <w:ind w:left="360"/>
        <w:jc w:val="center"/>
        <w:rPr>
          <w:rFonts w:asciiTheme="majorHAnsi" w:hAnsiTheme="majorHAnsi" w:cstheme="majorHAnsi"/>
          <w:b/>
          <w:bCs/>
          <w:sz w:val="20"/>
          <w:szCs w:val="20"/>
          <w:lang w:val="es-PR"/>
        </w:rPr>
      </w:pPr>
      <w:r w:rsidRPr="004A7FED">
        <w:rPr>
          <w:rFonts w:asciiTheme="majorHAnsi" w:hAnsiTheme="majorHAnsi" w:cstheme="majorHAnsi"/>
          <w:b/>
          <w:bCs/>
          <w:sz w:val="20"/>
          <w:szCs w:val="20"/>
          <w:lang w:val="es-PR"/>
        </w:rPr>
        <w:t>COMISIÓN ESTATAL DE ELECCIONES DE PUERTO RICO</w:t>
      </w:r>
    </w:p>
    <w:p w14:paraId="7ECDF20F" w14:textId="77777777" w:rsidR="00F80DBF" w:rsidRPr="004A7FED" w:rsidRDefault="00F80DBF" w:rsidP="00F80DBF">
      <w:pPr>
        <w:pStyle w:val="ListParagraph"/>
        <w:spacing w:after="0"/>
        <w:ind w:left="360"/>
        <w:jc w:val="center"/>
        <w:rPr>
          <w:rFonts w:asciiTheme="majorHAnsi" w:hAnsiTheme="majorHAnsi" w:cstheme="majorHAnsi"/>
          <w:b/>
          <w:bCs/>
          <w:sz w:val="20"/>
          <w:szCs w:val="20"/>
          <w:lang w:val="es-PR"/>
        </w:rPr>
      </w:pPr>
      <w:r w:rsidRPr="004A7FED">
        <w:rPr>
          <w:rFonts w:asciiTheme="majorHAnsi" w:hAnsiTheme="majorHAnsi" w:cstheme="majorHAnsi"/>
          <w:b/>
          <w:bCs/>
          <w:sz w:val="20"/>
          <w:szCs w:val="20"/>
          <w:lang w:val="es-PR"/>
        </w:rPr>
        <w:t>SOLICITUD DE INFORMACIÓN</w:t>
      </w:r>
    </w:p>
    <w:p w14:paraId="3DCC2202" w14:textId="77777777" w:rsidR="00F80DBF" w:rsidRPr="004A7FED" w:rsidRDefault="00F80DBF" w:rsidP="00F80DBF">
      <w:pPr>
        <w:pStyle w:val="ListParagraph"/>
        <w:spacing w:after="0"/>
        <w:ind w:left="360"/>
        <w:jc w:val="center"/>
        <w:rPr>
          <w:rFonts w:asciiTheme="majorHAnsi" w:hAnsiTheme="majorHAnsi" w:cstheme="majorHAnsi"/>
          <w:b/>
          <w:bCs/>
          <w:sz w:val="20"/>
          <w:szCs w:val="20"/>
          <w:lang w:val="es-PR"/>
        </w:rPr>
      </w:pPr>
      <w:r w:rsidRPr="004A7FED">
        <w:rPr>
          <w:rFonts w:asciiTheme="majorHAnsi" w:hAnsiTheme="majorHAnsi" w:cstheme="majorHAnsi"/>
          <w:b/>
          <w:bCs/>
          <w:sz w:val="20"/>
          <w:szCs w:val="20"/>
          <w:lang w:val="es-PR"/>
        </w:rPr>
        <w:t>SISTEMA DE ESCRUTINIO Y VOTACIÓN ELECTRÓNICA</w:t>
      </w:r>
    </w:p>
    <w:p w14:paraId="5B418A9B" w14:textId="77777777" w:rsidR="00F80DBF" w:rsidRDefault="00F80DBF" w:rsidP="00F80DBF">
      <w:pPr>
        <w:pStyle w:val="ListParagraph"/>
        <w:spacing w:after="0"/>
        <w:ind w:left="360"/>
        <w:jc w:val="center"/>
        <w:rPr>
          <w:rFonts w:asciiTheme="majorHAnsi" w:hAnsiTheme="majorHAnsi" w:cstheme="majorHAnsi"/>
          <w:sz w:val="20"/>
          <w:szCs w:val="20"/>
          <w:lang w:val="es-PR"/>
        </w:rPr>
      </w:pPr>
      <w:r>
        <w:rPr>
          <w:rFonts w:asciiTheme="majorHAnsi" w:hAnsiTheme="majorHAnsi" w:cstheme="majorHAnsi"/>
          <w:sz w:val="20"/>
          <w:szCs w:val="20"/>
          <w:lang w:val="es-PR"/>
        </w:rPr>
        <w:t>RFI-2025-01, REVISIÓN A</w:t>
      </w:r>
    </w:p>
    <w:p w14:paraId="2B7144BD" w14:textId="4A5D107D" w:rsidR="007538FF" w:rsidRDefault="007538FF" w:rsidP="007538FF">
      <w:pPr>
        <w:pStyle w:val="ListParagraph"/>
        <w:spacing w:after="0"/>
        <w:ind w:left="360"/>
        <w:jc w:val="center"/>
        <w:rPr>
          <w:rFonts w:asciiTheme="majorHAnsi" w:hAnsiTheme="majorHAnsi" w:cstheme="majorHAnsi"/>
          <w:sz w:val="20"/>
          <w:szCs w:val="20"/>
          <w:lang w:val="es-PR"/>
        </w:rPr>
      </w:pPr>
      <w:r>
        <w:rPr>
          <w:rFonts w:asciiTheme="majorHAnsi" w:hAnsiTheme="majorHAnsi" w:cstheme="majorHAnsi"/>
          <w:sz w:val="20"/>
          <w:szCs w:val="20"/>
          <w:lang w:val="es-PR"/>
        </w:rPr>
        <w:t xml:space="preserve">ANEJO </w:t>
      </w:r>
      <w:r w:rsidR="00657791">
        <w:rPr>
          <w:rFonts w:asciiTheme="majorHAnsi" w:hAnsiTheme="majorHAnsi" w:cstheme="majorHAnsi"/>
          <w:sz w:val="20"/>
          <w:szCs w:val="20"/>
          <w:lang w:val="es-PR"/>
        </w:rPr>
        <w:t>D</w:t>
      </w:r>
    </w:p>
    <w:p w14:paraId="2FEDF00A" w14:textId="75F8823D" w:rsidR="00E84875" w:rsidRDefault="00D47157" w:rsidP="007538FF">
      <w:pPr>
        <w:pStyle w:val="ListParagraph"/>
        <w:spacing w:after="0"/>
        <w:ind w:left="360"/>
        <w:jc w:val="center"/>
        <w:rPr>
          <w:rFonts w:asciiTheme="majorHAnsi" w:hAnsiTheme="majorHAnsi" w:cstheme="majorHAnsi"/>
          <w:sz w:val="20"/>
          <w:szCs w:val="20"/>
          <w:lang w:val="es-PR"/>
        </w:rPr>
      </w:pPr>
      <w:r w:rsidRPr="00471847">
        <w:rPr>
          <w:rFonts w:asciiTheme="majorHAnsi" w:hAnsiTheme="majorHAnsi" w:cstheme="majorHAnsi"/>
          <w:sz w:val="20"/>
          <w:szCs w:val="20"/>
          <w:lang w:val="es-PR"/>
        </w:rPr>
        <w:t>M</w:t>
      </w:r>
      <w:r w:rsidR="00915CB9" w:rsidRPr="00471847">
        <w:rPr>
          <w:rFonts w:asciiTheme="majorHAnsi" w:hAnsiTheme="majorHAnsi" w:cstheme="majorHAnsi"/>
          <w:sz w:val="20"/>
          <w:szCs w:val="20"/>
          <w:lang w:val="es-PR"/>
        </w:rPr>
        <w:t>Á</w:t>
      </w:r>
      <w:r w:rsidRPr="00471847">
        <w:rPr>
          <w:rFonts w:asciiTheme="majorHAnsi" w:hAnsiTheme="majorHAnsi" w:cstheme="majorHAnsi"/>
          <w:sz w:val="20"/>
          <w:szCs w:val="20"/>
          <w:lang w:val="es-PR"/>
        </w:rPr>
        <w:t xml:space="preserve">QUINA DE </w:t>
      </w:r>
      <w:r w:rsidR="00621399" w:rsidRPr="00471847">
        <w:rPr>
          <w:rFonts w:asciiTheme="majorHAnsi" w:hAnsiTheme="majorHAnsi" w:cstheme="majorHAnsi"/>
          <w:sz w:val="20"/>
          <w:szCs w:val="20"/>
          <w:lang w:val="es-PR"/>
        </w:rPr>
        <w:t>VOTACIÓN</w:t>
      </w:r>
    </w:p>
    <w:p w14:paraId="666DB84E" w14:textId="77777777" w:rsidR="007538FF" w:rsidRDefault="007538FF" w:rsidP="007538FF">
      <w:pPr>
        <w:pStyle w:val="ListParagraph"/>
        <w:spacing w:after="0"/>
        <w:ind w:left="360"/>
        <w:jc w:val="both"/>
        <w:rPr>
          <w:rFonts w:asciiTheme="majorHAnsi" w:hAnsiTheme="majorHAnsi" w:cstheme="majorHAnsi"/>
          <w:sz w:val="20"/>
          <w:szCs w:val="20"/>
          <w:lang w:val="es-PR"/>
        </w:rPr>
      </w:pPr>
    </w:p>
    <w:tbl>
      <w:tblPr>
        <w:tblStyle w:val="TableGrid"/>
        <w:tblW w:w="0" w:type="auto"/>
        <w:tblInd w:w="360" w:type="dxa"/>
        <w:tblLook w:val="04A0" w:firstRow="1" w:lastRow="0" w:firstColumn="1" w:lastColumn="0" w:noHBand="0" w:noVBand="1"/>
      </w:tblPr>
      <w:tblGrid>
        <w:gridCol w:w="2785"/>
        <w:gridCol w:w="6205"/>
      </w:tblGrid>
      <w:tr w:rsidR="00383AB0" w14:paraId="7E61A016" w14:textId="77777777" w:rsidTr="00D47157">
        <w:tc>
          <w:tcPr>
            <w:tcW w:w="2785" w:type="dxa"/>
          </w:tcPr>
          <w:p w14:paraId="29736467" w14:textId="77777777" w:rsidR="00383AB0" w:rsidRDefault="00383AB0" w:rsidP="007538FF">
            <w:pPr>
              <w:pStyle w:val="ListParagraph"/>
              <w:ind w:left="0"/>
              <w:jc w:val="both"/>
              <w:rPr>
                <w:rFonts w:cstheme="minorHAnsi"/>
                <w:lang w:val="es-PR"/>
              </w:rPr>
            </w:pPr>
          </w:p>
          <w:p w14:paraId="38A481DE" w14:textId="58A11C09" w:rsidR="00383AB0" w:rsidRDefault="00383AB0" w:rsidP="007538FF">
            <w:pPr>
              <w:pStyle w:val="ListParagraph"/>
              <w:ind w:left="0"/>
              <w:jc w:val="both"/>
              <w:rPr>
                <w:rFonts w:cstheme="minorHAnsi"/>
                <w:lang w:val="es-PR"/>
              </w:rPr>
            </w:pPr>
            <w:r>
              <w:rPr>
                <w:rFonts w:cstheme="minorHAnsi"/>
                <w:lang w:val="es-PR"/>
              </w:rPr>
              <w:t>Nombre de la empresa:</w:t>
            </w:r>
          </w:p>
        </w:tc>
        <w:tc>
          <w:tcPr>
            <w:tcW w:w="6205" w:type="dxa"/>
          </w:tcPr>
          <w:p w14:paraId="1A16F92B" w14:textId="77777777" w:rsidR="00383AB0" w:rsidRDefault="00383AB0" w:rsidP="007538FF">
            <w:pPr>
              <w:pStyle w:val="ListParagraph"/>
              <w:ind w:left="0"/>
              <w:jc w:val="both"/>
              <w:rPr>
                <w:rFonts w:cstheme="minorHAnsi"/>
                <w:lang w:val="es-PR"/>
              </w:rPr>
            </w:pPr>
          </w:p>
        </w:tc>
      </w:tr>
    </w:tbl>
    <w:p w14:paraId="4D62DF6A" w14:textId="77777777" w:rsidR="007538FF" w:rsidRDefault="007538FF" w:rsidP="007538FF">
      <w:pPr>
        <w:pStyle w:val="ListParagraph"/>
        <w:spacing w:after="0"/>
        <w:ind w:left="360"/>
        <w:jc w:val="both"/>
        <w:rPr>
          <w:rFonts w:cstheme="minorHAnsi"/>
          <w:lang w:val="es-PR"/>
        </w:rPr>
      </w:pPr>
    </w:p>
    <w:p w14:paraId="7B94030C" w14:textId="77777777" w:rsidR="00A726F5" w:rsidRDefault="00A726F5" w:rsidP="00A726F5">
      <w:pPr>
        <w:pStyle w:val="ListParagraph"/>
        <w:spacing w:after="0"/>
        <w:ind w:left="360"/>
        <w:jc w:val="both"/>
        <w:rPr>
          <w:rFonts w:cstheme="minorHAnsi"/>
          <w:lang w:val="es-PR"/>
        </w:rPr>
      </w:pPr>
      <w:bookmarkStart w:id="0" w:name="_Hlk200701528"/>
      <w:r>
        <w:rPr>
          <w:rFonts w:cstheme="minorHAnsi"/>
          <w:lang w:val="es-PR"/>
        </w:rPr>
        <w:t xml:space="preserve">Indique si el sistema está certificado en cumplimiento con las Guías Voluntarias de Sistemas de Votación (VVSG, por sus siglas en inglés) de la </w:t>
      </w:r>
      <w:proofErr w:type="spellStart"/>
      <w:r>
        <w:rPr>
          <w:rFonts w:cstheme="minorHAnsi"/>
          <w:lang w:val="es-PR"/>
        </w:rPr>
        <w:t>Elections</w:t>
      </w:r>
      <w:proofErr w:type="spellEnd"/>
      <w:r>
        <w:rPr>
          <w:rFonts w:cstheme="minorHAnsi"/>
          <w:lang w:val="es-PR"/>
        </w:rPr>
        <w:t xml:space="preserve"> </w:t>
      </w:r>
      <w:proofErr w:type="spellStart"/>
      <w:r>
        <w:rPr>
          <w:rFonts w:cstheme="minorHAnsi"/>
          <w:lang w:val="es-PR"/>
        </w:rPr>
        <w:t>Assistance</w:t>
      </w:r>
      <w:proofErr w:type="spellEnd"/>
      <w:r>
        <w:rPr>
          <w:rFonts w:cstheme="minorHAnsi"/>
          <w:lang w:val="es-PR"/>
        </w:rPr>
        <w:t xml:space="preserve"> </w:t>
      </w:r>
      <w:proofErr w:type="spellStart"/>
      <w:r>
        <w:rPr>
          <w:rFonts w:cstheme="minorHAnsi"/>
          <w:lang w:val="es-PR"/>
        </w:rPr>
        <w:t>Commission</w:t>
      </w:r>
      <w:proofErr w:type="spellEnd"/>
      <w:r>
        <w:rPr>
          <w:rFonts w:cstheme="minorHAnsi"/>
          <w:lang w:val="es-PR"/>
        </w:rPr>
        <w:t xml:space="preserve"> (EAC):</w:t>
      </w:r>
    </w:p>
    <w:p w14:paraId="7845E85B" w14:textId="77777777" w:rsidR="00A726F5" w:rsidRDefault="00A726F5" w:rsidP="00A726F5">
      <w:pPr>
        <w:pStyle w:val="ListParagraph"/>
        <w:spacing w:after="0"/>
        <w:ind w:left="360"/>
        <w:jc w:val="both"/>
        <w:rPr>
          <w:rFonts w:cstheme="minorHAnsi"/>
          <w:lang w:val="es-PR"/>
        </w:rPr>
      </w:pPr>
      <w:r>
        <w:rPr>
          <w:rFonts w:cstheme="minorHAnsi"/>
          <w:lang w:val="es-PR"/>
        </w:rPr>
        <w:t>Sí ____   No ____</w:t>
      </w:r>
    </w:p>
    <w:bookmarkEnd w:id="0"/>
    <w:p w14:paraId="2CEFD4C9" w14:textId="77777777" w:rsidR="00A726F5" w:rsidRPr="007538FF" w:rsidRDefault="00A726F5" w:rsidP="00A726F5">
      <w:pPr>
        <w:pStyle w:val="ListParagraph"/>
        <w:spacing w:after="0"/>
        <w:ind w:left="360"/>
        <w:jc w:val="both"/>
        <w:rPr>
          <w:rFonts w:cstheme="minorHAnsi"/>
          <w:lang w:val="es-PR"/>
        </w:rPr>
      </w:pPr>
    </w:p>
    <w:tbl>
      <w:tblPr>
        <w:tblStyle w:val="TableGrid"/>
        <w:tblW w:w="0" w:type="auto"/>
        <w:tblInd w:w="355" w:type="dxa"/>
        <w:tblLook w:val="04A0" w:firstRow="1" w:lastRow="0" w:firstColumn="1" w:lastColumn="0" w:noHBand="0" w:noVBand="1"/>
      </w:tblPr>
      <w:tblGrid>
        <w:gridCol w:w="4230"/>
        <w:gridCol w:w="4765"/>
      </w:tblGrid>
      <w:tr w:rsidR="00A726F5" w14:paraId="41926578" w14:textId="77777777" w:rsidTr="00E84C84">
        <w:tc>
          <w:tcPr>
            <w:tcW w:w="4230" w:type="dxa"/>
          </w:tcPr>
          <w:p w14:paraId="07C2E1E3" w14:textId="77777777" w:rsidR="00A726F5" w:rsidRDefault="00A726F5" w:rsidP="00E84C84">
            <w:pPr>
              <w:pStyle w:val="ListParagraph"/>
              <w:ind w:left="0"/>
              <w:jc w:val="both"/>
              <w:rPr>
                <w:rFonts w:cstheme="minorHAnsi"/>
                <w:lang w:val="es-PR"/>
              </w:rPr>
            </w:pPr>
          </w:p>
          <w:p w14:paraId="5A608426" w14:textId="77777777" w:rsidR="00A726F5" w:rsidRDefault="00A726F5" w:rsidP="00E84C84">
            <w:pPr>
              <w:pStyle w:val="ListParagraph"/>
              <w:ind w:left="0"/>
              <w:jc w:val="both"/>
              <w:rPr>
                <w:rFonts w:cstheme="minorHAnsi"/>
                <w:lang w:val="es-PR"/>
              </w:rPr>
            </w:pPr>
            <w:r>
              <w:rPr>
                <w:rFonts w:cstheme="minorHAnsi"/>
                <w:lang w:val="es-PR"/>
              </w:rPr>
              <w:t>Modelo:</w:t>
            </w:r>
          </w:p>
        </w:tc>
        <w:tc>
          <w:tcPr>
            <w:tcW w:w="4765" w:type="dxa"/>
          </w:tcPr>
          <w:p w14:paraId="43BA98F8" w14:textId="77777777" w:rsidR="00A726F5" w:rsidRDefault="00A726F5" w:rsidP="00E84C84">
            <w:pPr>
              <w:pStyle w:val="ListParagraph"/>
              <w:ind w:left="0"/>
              <w:jc w:val="both"/>
              <w:rPr>
                <w:rFonts w:cstheme="minorHAnsi"/>
                <w:lang w:val="es-PR"/>
              </w:rPr>
            </w:pPr>
          </w:p>
          <w:p w14:paraId="688B42E6" w14:textId="77777777" w:rsidR="00A726F5" w:rsidRDefault="00A726F5" w:rsidP="00E84C84">
            <w:pPr>
              <w:pStyle w:val="ListParagraph"/>
              <w:ind w:left="0"/>
              <w:jc w:val="both"/>
              <w:rPr>
                <w:rFonts w:cstheme="minorHAnsi"/>
                <w:lang w:val="es-PR"/>
              </w:rPr>
            </w:pPr>
            <w:r>
              <w:rPr>
                <w:rFonts w:cstheme="minorHAnsi"/>
                <w:lang w:val="es-PR"/>
              </w:rPr>
              <w:t>Versión:</w:t>
            </w:r>
          </w:p>
        </w:tc>
      </w:tr>
      <w:tr w:rsidR="00A726F5" w:rsidRPr="001A2642" w14:paraId="1EDE4391" w14:textId="77777777" w:rsidTr="00E84C84">
        <w:tc>
          <w:tcPr>
            <w:tcW w:w="4230" w:type="dxa"/>
          </w:tcPr>
          <w:p w14:paraId="284B865C" w14:textId="77777777" w:rsidR="00A726F5" w:rsidRDefault="00A726F5" w:rsidP="00E84C84">
            <w:pPr>
              <w:pStyle w:val="ListParagraph"/>
              <w:ind w:left="0"/>
              <w:jc w:val="both"/>
              <w:rPr>
                <w:rFonts w:cstheme="minorHAnsi"/>
                <w:lang w:val="es-PR"/>
              </w:rPr>
            </w:pPr>
          </w:p>
          <w:p w14:paraId="746E421F" w14:textId="77777777" w:rsidR="00A726F5" w:rsidRDefault="00A726F5" w:rsidP="00E84C84">
            <w:pPr>
              <w:pStyle w:val="ListParagraph"/>
              <w:ind w:left="0"/>
              <w:jc w:val="both"/>
              <w:rPr>
                <w:rFonts w:cstheme="minorHAnsi"/>
                <w:lang w:val="es-PR"/>
              </w:rPr>
            </w:pPr>
            <w:r>
              <w:rPr>
                <w:rFonts w:cstheme="minorHAnsi"/>
                <w:lang w:val="es-PR"/>
              </w:rPr>
              <w:t>Estándar de la EAC Certificado (si aplica)</w:t>
            </w:r>
          </w:p>
        </w:tc>
        <w:tc>
          <w:tcPr>
            <w:tcW w:w="4765" w:type="dxa"/>
          </w:tcPr>
          <w:p w14:paraId="44EBA323" w14:textId="77777777" w:rsidR="00A726F5" w:rsidRDefault="00A726F5" w:rsidP="00E84C84">
            <w:pPr>
              <w:pStyle w:val="ListParagraph"/>
              <w:ind w:left="0"/>
              <w:jc w:val="both"/>
              <w:rPr>
                <w:rFonts w:cstheme="minorHAnsi"/>
                <w:lang w:val="es-PR"/>
              </w:rPr>
            </w:pPr>
          </w:p>
        </w:tc>
      </w:tr>
    </w:tbl>
    <w:p w14:paraId="4FD2E0F3" w14:textId="77777777" w:rsidR="00A726F5" w:rsidRDefault="00A726F5" w:rsidP="00A726F5">
      <w:pPr>
        <w:pStyle w:val="ListParagraph"/>
        <w:spacing w:after="0"/>
        <w:ind w:left="360"/>
        <w:jc w:val="both"/>
        <w:rPr>
          <w:rFonts w:cstheme="minorHAnsi"/>
          <w:lang w:val="es-PR"/>
        </w:rPr>
      </w:pPr>
    </w:p>
    <w:p w14:paraId="680CAADC" w14:textId="77777777" w:rsidR="00A726F5" w:rsidRDefault="00A726F5" w:rsidP="00A726F5">
      <w:pPr>
        <w:pStyle w:val="ListParagraph"/>
        <w:spacing w:after="0"/>
        <w:ind w:left="360"/>
        <w:jc w:val="both"/>
        <w:rPr>
          <w:rFonts w:cstheme="minorHAnsi"/>
          <w:lang w:val="es-PR"/>
        </w:rPr>
      </w:pPr>
      <w:r>
        <w:rPr>
          <w:rFonts w:cstheme="minorHAnsi"/>
          <w:lang w:val="es-PR"/>
        </w:rPr>
        <w:t>Indique la modalidad de adquisición disponible para este dispositivo (marque las opciones aplicables):</w:t>
      </w:r>
    </w:p>
    <w:p w14:paraId="490398EE" w14:textId="77777777" w:rsidR="00A726F5" w:rsidRDefault="00A726F5" w:rsidP="00A726F5">
      <w:pPr>
        <w:pStyle w:val="ListParagraph"/>
        <w:spacing w:after="0"/>
        <w:ind w:left="360"/>
        <w:jc w:val="both"/>
        <w:rPr>
          <w:rFonts w:cstheme="minorHAnsi"/>
          <w:lang w:val="es-PR"/>
        </w:rPr>
      </w:pPr>
    </w:p>
    <w:p w14:paraId="2A0EC897" w14:textId="77777777" w:rsidR="00A726F5" w:rsidRPr="001876D5" w:rsidRDefault="00A726F5" w:rsidP="00A726F5">
      <w:pPr>
        <w:pStyle w:val="ListParagraph"/>
        <w:spacing w:after="0"/>
        <w:ind w:left="360"/>
        <w:jc w:val="both"/>
        <w:rPr>
          <w:rFonts w:cstheme="minorHAnsi"/>
          <w:lang w:val="es-PR"/>
        </w:rPr>
      </w:pPr>
      <w:r>
        <w:rPr>
          <w:rFonts w:cstheme="minorHAnsi"/>
          <w:lang w:val="es-PR"/>
        </w:rPr>
        <w:t>__ venta     __ alquiler</w:t>
      </w:r>
    </w:p>
    <w:p w14:paraId="14321270" w14:textId="77777777" w:rsidR="00A726F5" w:rsidRPr="00C73FDA" w:rsidRDefault="00A726F5" w:rsidP="00A726F5">
      <w:pPr>
        <w:spacing w:after="0"/>
        <w:jc w:val="both"/>
        <w:rPr>
          <w:rFonts w:cstheme="minorHAnsi"/>
          <w:lang w:val="es-PR"/>
        </w:rPr>
      </w:pPr>
    </w:p>
    <w:p w14:paraId="5FFA1466" w14:textId="77777777" w:rsidR="00A726F5" w:rsidRDefault="00A726F5" w:rsidP="00A726F5">
      <w:pPr>
        <w:pStyle w:val="ListParagraph"/>
        <w:spacing w:after="0"/>
        <w:ind w:left="360"/>
        <w:jc w:val="both"/>
        <w:rPr>
          <w:rFonts w:cstheme="minorHAnsi"/>
          <w:lang w:val="es-PR"/>
        </w:rPr>
      </w:pPr>
      <w:r w:rsidRPr="001876D5">
        <w:rPr>
          <w:rFonts w:cstheme="minorHAnsi"/>
          <w:lang w:val="es-PR"/>
        </w:rPr>
        <w:t xml:space="preserve">Provea un precio unitario estimado </w:t>
      </w:r>
      <w:r>
        <w:rPr>
          <w:rFonts w:cstheme="minorHAnsi"/>
          <w:lang w:val="es-PR"/>
        </w:rPr>
        <w:t xml:space="preserve">de venta </w:t>
      </w:r>
      <w:r w:rsidRPr="001876D5">
        <w:rPr>
          <w:rFonts w:cstheme="minorHAnsi"/>
          <w:lang w:val="es-PR"/>
        </w:rPr>
        <w:t>para este dispositivo</w:t>
      </w:r>
      <w:r>
        <w:rPr>
          <w:rFonts w:cstheme="minorHAnsi"/>
          <w:lang w:val="es-PR"/>
        </w:rPr>
        <w:t xml:space="preserve"> sin incluir licenciamientos de </w:t>
      </w:r>
      <w:r w:rsidRPr="00605E4A">
        <w:rPr>
          <w:rFonts w:cstheme="minorHAnsi"/>
          <w:i/>
          <w:iCs/>
          <w:lang w:val="es-PR"/>
        </w:rPr>
        <w:t>firmware o software</w:t>
      </w:r>
      <w:r w:rsidRPr="001876D5">
        <w:rPr>
          <w:rFonts w:cstheme="minorHAnsi"/>
          <w:lang w:val="es-PR"/>
        </w:rPr>
        <w:t xml:space="preserve"> $___________</w:t>
      </w:r>
    </w:p>
    <w:p w14:paraId="17ED725C" w14:textId="77777777" w:rsidR="00A726F5" w:rsidRDefault="00A726F5" w:rsidP="00A726F5">
      <w:pPr>
        <w:pStyle w:val="ListParagraph"/>
        <w:spacing w:after="0"/>
        <w:ind w:left="360"/>
        <w:jc w:val="both"/>
        <w:rPr>
          <w:rFonts w:cstheme="minorHAnsi"/>
          <w:lang w:val="es-PR"/>
        </w:rPr>
      </w:pPr>
    </w:p>
    <w:p w14:paraId="0B48FD14" w14:textId="77777777" w:rsidR="00A726F5" w:rsidRDefault="00A726F5" w:rsidP="00A726F5">
      <w:pPr>
        <w:pStyle w:val="ListParagraph"/>
        <w:spacing w:after="0"/>
        <w:ind w:left="360"/>
        <w:jc w:val="both"/>
        <w:rPr>
          <w:rFonts w:cstheme="minorHAnsi"/>
          <w:lang w:val="es-PR"/>
        </w:rPr>
      </w:pPr>
      <w:r w:rsidRPr="001876D5">
        <w:rPr>
          <w:rFonts w:cstheme="minorHAnsi"/>
          <w:lang w:val="es-PR"/>
        </w:rPr>
        <w:t xml:space="preserve">Provea un precio unitario estimado </w:t>
      </w:r>
      <w:r>
        <w:rPr>
          <w:rFonts w:cstheme="minorHAnsi"/>
          <w:lang w:val="es-PR"/>
        </w:rPr>
        <w:t xml:space="preserve">de alquiler </w:t>
      </w:r>
      <w:r w:rsidRPr="001876D5">
        <w:rPr>
          <w:rFonts w:cstheme="minorHAnsi"/>
          <w:lang w:val="es-PR"/>
        </w:rPr>
        <w:t>para este dispositivo</w:t>
      </w:r>
      <w:r>
        <w:rPr>
          <w:rFonts w:cstheme="minorHAnsi"/>
          <w:lang w:val="es-PR"/>
        </w:rPr>
        <w:t xml:space="preserve"> sin incluir licenciamientos de </w:t>
      </w:r>
      <w:r w:rsidRPr="00605E4A">
        <w:rPr>
          <w:rFonts w:cstheme="minorHAnsi"/>
          <w:i/>
          <w:iCs/>
          <w:lang w:val="es-PR"/>
        </w:rPr>
        <w:t>firmware o software</w:t>
      </w:r>
      <w:r w:rsidRPr="001876D5">
        <w:rPr>
          <w:rFonts w:cstheme="minorHAnsi"/>
          <w:lang w:val="es-PR"/>
        </w:rPr>
        <w:t xml:space="preserve"> $___________</w:t>
      </w:r>
    </w:p>
    <w:p w14:paraId="0A21B0F3" w14:textId="77777777" w:rsidR="00A726F5" w:rsidRPr="001876D5" w:rsidRDefault="00A726F5" w:rsidP="00A726F5">
      <w:pPr>
        <w:pStyle w:val="ListParagraph"/>
        <w:spacing w:after="0"/>
        <w:ind w:left="360"/>
        <w:jc w:val="both"/>
        <w:rPr>
          <w:rFonts w:cstheme="minorHAnsi"/>
          <w:lang w:val="es-PR"/>
        </w:rPr>
      </w:pPr>
    </w:p>
    <w:p w14:paraId="7A7B8FA8" w14:textId="498E1519" w:rsidR="00D47157" w:rsidRDefault="00A726F5" w:rsidP="00A726F5">
      <w:pPr>
        <w:pStyle w:val="ListParagraph"/>
        <w:spacing w:after="0"/>
        <w:ind w:left="360"/>
        <w:jc w:val="both"/>
        <w:rPr>
          <w:rFonts w:cstheme="minorHAnsi"/>
          <w:lang w:val="es-PR"/>
        </w:rPr>
      </w:pPr>
      <w:r w:rsidRPr="001876D5">
        <w:rPr>
          <w:rFonts w:cstheme="minorHAnsi"/>
          <w:lang w:val="es-PR"/>
        </w:rPr>
        <w:t xml:space="preserve">Nota: </w:t>
      </w:r>
      <w:r>
        <w:rPr>
          <w:rFonts w:cstheme="minorHAnsi"/>
          <w:lang w:val="es-PR"/>
        </w:rPr>
        <w:t>E</w:t>
      </w:r>
      <w:r w:rsidRPr="001876D5">
        <w:rPr>
          <w:rFonts w:cstheme="minorHAnsi"/>
          <w:lang w:val="es-PR"/>
        </w:rPr>
        <w:t>st</w:t>
      </w:r>
      <w:r>
        <w:rPr>
          <w:rFonts w:cstheme="minorHAnsi"/>
          <w:lang w:val="es-PR"/>
        </w:rPr>
        <w:t>os</w:t>
      </w:r>
      <w:r w:rsidRPr="001876D5">
        <w:rPr>
          <w:rFonts w:cstheme="minorHAnsi"/>
          <w:lang w:val="es-PR"/>
        </w:rPr>
        <w:t xml:space="preserve"> precio</w:t>
      </w:r>
      <w:r>
        <w:rPr>
          <w:rFonts w:cstheme="minorHAnsi"/>
          <w:lang w:val="es-PR"/>
        </w:rPr>
        <w:t xml:space="preserve">s </w:t>
      </w:r>
      <w:r w:rsidRPr="001876D5">
        <w:rPr>
          <w:rFonts w:cstheme="minorHAnsi"/>
          <w:lang w:val="es-PR"/>
        </w:rPr>
        <w:t>no limita</w:t>
      </w:r>
      <w:r>
        <w:rPr>
          <w:rFonts w:cstheme="minorHAnsi"/>
          <w:lang w:val="es-PR"/>
        </w:rPr>
        <w:t>n</w:t>
      </w:r>
      <w:r w:rsidRPr="001876D5">
        <w:rPr>
          <w:rFonts w:cstheme="minorHAnsi"/>
          <w:lang w:val="es-PR"/>
        </w:rPr>
        <w:t xml:space="preserve"> a la empresa a que lo pueda modificar en caso de que participe en futuras licitaciones con la CEE.</w:t>
      </w:r>
    </w:p>
    <w:p w14:paraId="5845C8D7" w14:textId="77777777" w:rsidR="00A726F5" w:rsidRPr="007538FF" w:rsidRDefault="00A726F5" w:rsidP="00A726F5">
      <w:pPr>
        <w:pStyle w:val="ListParagraph"/>
        <w:spacing w:after="0"/>
        <w:ind w:left="360"/>
        <w:jc w:val="both"/>
        <w:rPr>
          <w:rFonts w:cstheme="minorHAnsi"/>
          <w:lang w:val="es-PR"/>
        </w:rPr>
      </w:pPr>
    </w:p>
    <w:p w14:paraId="1FEAF540" w14:textId="08154445" w:rsidR="00DC6D74" w:rsidRDefault="00F531D7" w:rsidP="007538FF">
      <w:pPr>
        <w:pStyle w:val="ListParagraph"/>
        <w:spacing w:after="0"/>
        <w:ind w:left="360"/>
        <w:jc w:val="both"/>
        <w:rPr>
          <w:rFonts w:cstheme="minorHAnsi"/>
          <w:b/>
          <w:bCs/>
          <w:lang w:val="es-PR"/>
        </w:rPr>
      </w:pPr>
      <w:r>
        <w:rPr>
          <w:rFonts w:cstheme="minorHAnsi"/>
          <w:b/>
          <w:bCs/>
          <w:lang w:val="es-PR"/>
        </w:rPr>
        <w:t xml:space="preserve">Conteste lo siguiente acerca del modelo y versión </w:t>
      </w:r>
      <w:r w:rsidR="00AB26D2">
        <w:rPr>
          <w:rFonts w:cstheme="minorHAnsi"/>
          <w:b/>
          <w:bCs/>
          <w:lang w:val="es-PR"/>
        </w:rPr>
        <w:t>descrita:</w:t>
      </w:r>
    </w:p>
    <w:p w14:paraId="0D33724B" w14:textId="77777777" w:rsidR="00342A26" w:rsidRDefault="00342A26" w:rsidP="007538FF">
      <w:pPr>
        <w:pStyle w:val="ListParagraph"/>
        <w:spacing w:after="0"/>
        <w:ind w:left="360"/>
        <w:jc w:val="both"/>
        <w:rPr>
          <w:rFonts w:cstheme="minorHAnsi"/>
          <w:b/>
          <w:bCs/>
          <w:lang w:val="es-PR"/>
        </w:rPr>
      </w:pPr>
    </w:p>
    <w:tbl>
      <w:tblPr>
        <w:tblStyle w:val="TableGrid"/>
        <w:tblW w:w="9003" w:type="dxa"/>
        <w:tblInd w:w="360" w:type="dxa"/>
        <w:tblLook w:val="04A0" w:firstRow="1" w:lastRow="0" w:firstColumn="1" w:lastColumn="0" w:noHBand="0" w:noVBand="1"/>
      </w:tblPr>
      <w:tblGrid>
        <w:gridCol w:w="419"/>
        <w:gridCol w:w="5309"/>
        <w:gridCol w:w="1557"/>
        <w:gridCol w:w="1718"/>
      </w:tblGrid>
      <w:tr w:rsidR="001A2642" w:rsidRPr="008E1196" w14:paraId="0DA00F46" w14:textId="77777777" w:rsidTr="001A2642">
        <w:tc>
          <w:tcPr>
            <w:tcW w:w="419" w:type="dxa"/>
          </w:tcPr>
          <w:p w14:paraId="5E2BBBDA" w14:textId="28BF7993" w:rsidR="001A2642" w:rsidRPr="003E32D1" w:rsidRDefault="001A2642" w:rsidP="001A2642">
            <w:pPr>
              <w:spacing w:line="259" w:lineRule="auto"/>
              <w:jc w:val="right"/>
              <w:rPr>
                <w:rFonts w:cstheme="minorHAnsi"/>
                <w:sz w:val="20"/>
                <w:szCs w:val="20"/>
                <w:lang w:val="es-PR"/>
              </w:rPr>
            </w:pPr>
            <w:r>
              <w:rPr>
                <w:rFonts w:cstheme="minorHAnsi"/>
                <w:sz w:val="20"/>
                <w:szCs w:val="20"/>
                <w:lang w:val="es-PR"/>
              </w:rPr>
              <w:t>1</w:t>
            </w:r>
          </w:p>
        </w:tc>
        <w:tc>
          <w:tcPr>
            <w:tcW w:w="5309" w:type="dxa"/>
          </w:tcPr>
          <w:p w14:paraId="12BFED98" w14:textId="3FE1A3EF" w:rsidR="001A2642" w:rsidRPr="00383AB0" w:rsidRDefault="001A2642" w:rsidP="001A2642">
            <w:pPr>
              <w:pStyle w:val="ListParagraph"/>
              <w:ind w:left="0"/>
              <w:jc w:val="both"/>
              <w:rPr>
                <w:rFonts w:cstheme="minorHAnsi"/>
                <w:sz w:val="40"/>
                <w:szCs w:val="40"/>
                <w:lang w:val="es-PR"/>
              </w:rPr>
            </w:pPr>
            <w:r>
              <w:rPr>
                <w:rFonts w:cstheme="minorHAnsi"/>
                <w:sz w:val="20"/>
                <w:szCs w:val="20"/>
                <w:lang w:val="es-PR"/>
              </w:rPr>
              <w:t>Capacidad de interacción con el elector mediante pantalla táctil u otro medio gráfico a través del cual el elector pueda hacer la selección y que se muestre la marca del voto.</w:t>
            </w:r>
          </w:p>
        </w:tc>
        <w:tc>
          <w:tcPr>
            <w:tcW w:w="1557" w:type="dxa"/>
          </w:tcPr>
          <w:p w14:paraId="4ED273CF" w14:textId="6F154B93"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18" w:type="dxa"/>
          </w:tcPr>
          <w:p w14:paraId="7AB1AF53" w14:textId="0F07DF2C"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1A2642" w:rsidRPr="003E32D1" w14:paraId="0CFC3987" w14:textId="77777777" w:rsidTr="001A2642">
        <w:tc>
          <w:tcPr>
            <w:tcW w:w="419" w:type="dxa"/>
          </w:tcPr>
          <w:p w14:paraId="250426DF" w14:textId="54A7B858" w:rsidR="001A2642" w:rsidRPr="003E32D1" w:rsidRDefault="001A2642" w:rsidP="001A2642">
            <w:pPr>
              <w:spacing w:line="259" w:lineRule="auto"/>
              <w:jc w:val="right"/>
              <w:rPr>
                <w:rFonts w:cstheme="minorHAnsi"/>
                <w:sz w:val="20"/>
                <w:szCs w:val="20"/>
                <w:lang w:val="es-PR"/>
              </w:rPr>
            </w:pPr>
            <w:r>
              <w:rPr>
                <w:rFonts w:cstheme="minorHAnsi"/>
                <w:sz w:val="20"/>
                <w:szCs w:val="20"/>
                <w:lang w:val="es-PR"/>
              </w:rPr>
              <w:t>2</w:t>
            </w:r>
          </w:p>
        </w:tc>
        <w:tc>
          <w:tcPr>
            <w:tcW w:w="5309" w:type="dxa"/>
          </w:tcPr>
          <w:p w14:paraId="79779DD5" w14:textId="4E5ACFD4" w:rsidR="001A2642" w:rsidRPr="00383AB0" w:rsidRDefault="001A2642" w:rsidP="001A2642">
            <w:pPr>
              <w:pStyle w:val="ListParagraph"/>
              <w:ind w:left="0"/>
              <w:jc w:val="both"/>
              <w:rPr>
                <w:rFonts w:cstheme="minorHAnsi"/>
                <w:sz w:val="40"/>
                <w:szCs w:val="40"/>
                <w:lang w:val="es-PR"/>
              </w:rPr>
            </w:pPr>
            <w:r w:rsidRPr="003E32D1">
              <w:rPr>
                <w:rFonts w:cstheme="minorHAnsi"/>
                <w:sz w:val="20"/>
                <w:szCs w:val="20"/>
                <w:lang w:val="es-PR"/>
              </w:rPr>
              <w:t xml:space="preserve">Indique si la </w:t>
            </w:r>
            <w:r>
              <w:rPr>
                <w:rFonts w:cstheme="minorHAnsi"/>
                <w:sz w:val="20"/>
                <w:szCs w:val="20"/>
                <w:lang w:val="es-PR"/>
              </w:rPr>
              <w:t xml:space="preserve">pantalla táctil u otro medio gráfico </w:t>
            </w:r>
            <w:r w:rsidRPr="003E32D1">
              <w:rPr>
                <w:rFonts w:cstheme="minorHAnsi"/>
                <w:sz w:val="20"/>
                <w:szCs w:val="20"/>
                <w:lang w:val="es-PR"/>
              </w:rPr>
              <w:t>tiene la capacidad de ser calibrada.</w:t>
            </w:r>
          </w:p>
        </w:tc>
        <w:tc>
          <w:tcPr>
            <w:tcW w:w="1557" w:type="dxa"/>
          </w:tcPr>
          <w:p w14:paraId="2B53F3AF" w14:textId="0E0A2520"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18" w:type="dxa"/>
          </w:tcPr>
          <w:p w14:paraId="4EB83CAB" w14:textId="614FA374"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1A2642" w:rsidRPr="008E1196" w14:paraId="47BCFA0F" w14:textId="77777777" w:rsidTr="001A2642">
        <w:tc>
          <w:tcPr>
            <w:tcW w:w="419" w:type="dxa"/>
          </w:tcPr>
          <w:p w14:paraId="7039DA29" w14:textId="4157EDCC" w:rsidR="001A2642" w:rsidRDefault="001A2642" w:rsidP="001A2642">
            <w:pPr>
              <w:spacing w:line="259" w:lineRule="auto"/>
              <w:jc w:val="right"/>
              <w:rPr>
                <w:rFonts w:cstheme="minorHAnsi"/>
                <w:sz w:val="20"/>
                <w:szCs w:val="20"/>
                <w:lang w:val="es-PR"/>
              </w:rPr>
            </w:pPr>
            <w:r>
              <w:rPr>
                <w:rFonts w:cstheme="minorHAnsi"/>
                <w:sz w:val="20"/>
                <w:szCs w:val="20"/>
                <w:lang w:val="es-PR"/>
              </w:rPr>
              <w:t>3</w:t>
            </w:r>
          </w:p>
        </w:tc>
        <w:tc>
          <w:tcPr>
            <w:tcW w:w="5309" w:type="dxa"/>
          </w:tcPr>
          <w:p w14:paraId="74C559E9" w14:textId="0CE3E736" w:rsidR="001A2642" w:rsidRPr="00383AB0" w:rsidRDefault="001A2642" w:rsidP="001A2642">
            <w:pPr>
              <w:pStyle w:val="ListParagraph"/>
              <w:ind w:left="0"/>
              <w:jc w:val="both"/>
              <w:rPr>
                <w:rFonts w:cstheme="minorHAnsi"/>
                <w:sz w:val="40"/>
                <w:szCs w:val="40"/>
                <w:lang w:val="es-PR"/>
              </w:rPr>
            </w:pPr>
            <w:r>
              <w:rPr>
                <w:rFonts w:cstheme="minorHAnsi"/>
                <w:sz w:val="20"/>
                <w:szCs w:val="20"/>
                <w:lang w:val="es-PR"/>
              </w:rPr>
              <w:t>Capacidad de poder conectar a la máquina de votación dispositivos de ayuda para personas con impedimento para facilitar su voto.</w:t>
            </w:r>
          </w:p>
        </w:tc>
        <w:tc>
          <w:tcPr>
            <w:tcW w:w="1557" w:type="dxa"/>
          </w:tcPr>
          <w:p w14:paraId="76733D52" w14:textId="2A53E72D"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18" w:type="dxa"/>
          </w:tcPr>
          <w:p w14:paraId="3E045851" w14:textId="7697DD57"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1A2642" w:rsidRPr="008E1196" w14:paraId="4DDC31B7" w14:textId="77777777" w:rsidTr="001A2642">
        <w:tc>
          <w:tcPr>
            <w:tcW w:w="419" w:type="dxa"/>
          </w:tcPr>
          <w:p w14:paraId="5AD36817" w14:textId="654A7F2D" w:rsidR="001A2642" w:rsidRDefault="001A2642" w:rsidP="001A2642">
            <w:pPr>
              <w:spacing w:line="259" w:lineRule="auto"/>
              <w:jc w:val="right"/>
              <w:rPr>
                <w:rFonts w:cstheme="minorHAnsi"/>
                <w:sz w:val="20"/>
                <w:szCs w:val="20"/>
                <w:lang w:val="es-PR"/>
              </w:rPr>
            </w:pPr>
            <w:r>
              <w:rPr>
                <w:rFonts w:cstheme="minorHAnsi"/>
                <w:sz w:val="20"/>
                <w:szCs w:val="20"/>
                <w:lang w:val="es-PR"/>
              </w:rPr>
              <w:lastRenderedPageBreak/>
              <w:t>4</w:t>
            </w:r>
          </w:p>
        </w:tc>
        <w:tc>
          <w:tcPr>
            <w:tcW w:w="5309" w:type="dxa"/>
          </w:tcPr>
          <w:p w14:paraId="5E0DDB34" w14:textId="1E29CB60" w:rsidR="001A2642" w:rsidRPr="00383AB0" w:rsidRDefault="001A2642" w:rsidP="001A2642">
            <w:pPr>
              <w:pStyle w:val="ListParagraph"/>
              <w:ind w:left="0"/>
              <w:jc w:val="both"/>
              <w:rPr>
                <w:rFonts w:cstheme="minorHAnsi"/>
                <w:sz w:val="40"/>
                <w:szCs w:val="40"/>
                <w:lang w:val="es-PR"/>
              </w:rPr>
            </w:pPr>
            <w:r>
              <w:rPr>
                <w:rFonts w:cstheme="minorHAnsi"/>
                <w:sz w:val="20"/>
                <w:szCs w:val="20"/>
                <w:lang w:val="es-PR"/>
              </w:rPr>
              <w:t>Capacidad de generar mensajes de voz y de conectar unos audífonos para facilitar el voto a personas con dificultades visuales.</w:t>
            </w:r>
          </w:p>
        </w:tc>
        <w:tc>
          <w:tcPr>
            <w:tcW w:w="1557" w:type="dxa"/>
          </w:tcPr>
          <w:p w14:paraId="7B4D0F19" w14:textId="5D0B9E31"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18" w:type="dxa"/>
          </w:tcPr>
          <w:p w14:paraId="56491CA1" w14:textId="0E01ABAF"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1A2642" w14:paraId="047DBABE" w14:textId="77777777" w:rsidTr="001A2642">
        <w:tc>
          <w:tcPr>
            <w:tcW w:w="419" w:type="dxa"/>
          </w:tcPr>
          <w:p w14:paraId="6CB5F507" w14:textId="75FDD9E8" w:rsidR="001A2642" w:rsidRPr="005B3FC9" w:rsidRDefault="001A2642" w:rsidP="001A2642">
            <w:pPr>
              <w:spacing w:line="259" w:lineRule="auto"/>
              <w:jc w:val="right"/>
              <w:rPr>
                <w:rFonts w:cstheme="minorHAnsi"/>
                <w:sz w:val="20"/>
                <w:szCs w:val="20"/>
                <w:lang w:val="es-PR"/>
              </w:rPr>
            </w:pPr>
            <w:r>
              <w:rPr>
                <w:rFonts w:cstheme="minorHAnsi"/>
                <w:sz w:val="20"/>
                <w:szCs w:val="20"/>
                <w:lang w:val="es-PR"/>
              </w:rPr>
              <w:t>5</w:t>
            </w:r>
          </w:p>
        </w:tc>
        <w:tc>
          <w:tcPr>
            <w:tcW w:w="5309" w:type="dxa"/>
          </w:tcPr>
          <w:p w14:paraId="7B22F802" w14:textId="446BE3A9" w:rsidR="001A2642" w:rsidRPr="00383AB0" w:rsidRDefault="001A2642" w:rsidP="001A2642">
            <w:pPr>
              <w:pStyle w:val="ListParagraph"/>
              <w:ind w:left="0"/>
              <w:jc w:val="both"/>
              <w:rPr>
                <w:rFonts w:cstheme="minorHAnsi"/>
                <w:sz w:val="40"/>
                <w:szCs w:val="40"/>
                <w:lang w:val="es-PR"/>
              </w:rPr>
            </w:pPr>
            <w:r w:rsidRPr="005B3FC9">
              <w:rPr>
                <w:rFonts w:cstheme="minorHAnsi"/>
                <w:sz w:val="20"/>
                <w:szCs w:val="20"/>
                <w:lang w:val="es-PR"/>
              </w:rPr>
              <w:t xml:space="preserve">Capacidad de </w:t>
            </w:r>
            <w:r>
              <w:rPr>
                <w:rFonts w:cstheme="minorHAnsi"/>
                <w:sz w:val="20"/>
                <w:szCs w:val="20"/>
                <w:lang w:val="es-PR"/>
              </w:rPr>
              <w:t>identificar</w:t>
            </w:r>
            <w:r w:rsidRPr="005B3FC9">
              <w:rPr>
                <w:rFonts w:cstheme="minorHAnsi"/>
                <w:sz w:val="20"/>
                <w:szCs w:val="20"/>
                <w:lang w:val="es-PR"/>
              </w:rPr>
              <w:t xml:space="preserve"> </w:t>
            </w:r>
            <w:r>
              <w:rPr>
                <w:rFonts w:cstheme="minorHAnsi"/>
                <w:sz w:val="20"/>
                <w:szCs w:val="20"/>
                <w:lang w:val="es-PR"/>
              </w:rPr>
              <w:t>votos de electores con condiciones preconfiguradas tales como mal votados, no votados, en blanco o protestadas e interactuar con el elector para que confirme si desea votar de ese modo o si quiere corregir su voto.</w:t>
            </w:r>
          </w:p>
        </w:tc>
        <w:tc>
          <w:tcPr>
            <w:tcW w:w="1557" w:type="dxa"/>
          </w:tcPr>
          <w:p w14:paraId="1B860581" w14:textId="744CC2D5"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18" w:type="dxa"/>
          </w:tcPr>
          <w:p w14:paraId="7F8DF85B" w14:textId="22849A16"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1A2642" w14:paraId="7FC17749" w14:textId="77777777" w:rsidTr="001A2642">
        <w:tc>
          <w:tcPr>
            <w:tcW w:w="419" w:type="dxa"/>
          </w:tcPr>
          <w:p w14:paraId="727B12EB" w14:textId="269D7D16" w:rsidR="001A2642" w:rsidRDefault="001A2642" w:rsidP="001A2642">
            <w:pPr>
              <w:spacing w:line="259" w:lineRule="auto"/>
              <w:jc w:val="right"/>
              <w:rPr>
                <w:rFonts w:cstheme="minorHAnsi"/>
                <w:sz w:val="20"/>
                <w:szCs w:val="20"/>
                <w:lang w:val="es-PR"/>
              </w:rPr>
            </w:pPr>
            <w:r>
              <w:rPr>
                <w:rFonts w:cstheme="minorHAnsi"/>
                <w:sz w:val="20"/>
                <w:szCs w:val="20"/>
                <w:lang w:val="es-PR"/>
              </w:rPr>
              <w:t>6</w:t>
            </w:r>
          </w:p>
        </w:tc>
        <w:tc>
          <w:tcPr>
            <w:tcW w:w="5309" w:type="dxa"/>
          </w:tcPr>
          <w:p w14:paraId="6D085097" w14:textId="7A09B6AA" w:rsidR="001A2642" w:rsidRPr="00383AB0" w:rsidRDefault="001A2642" w:rsidP="001A2642">
            <w:pPr>
              <w:pStyle w:val="ListParagraph"/>
              <w:ind w:left="0"/>
              <w:jc w:val="both"/>
              <w:rPr>
                <w:rFonts w:cstheme="minorHAnsi"/>
                <w:sz w:val="40"/>
                <w:szCs w:val="40"/>
                <w:lang w:val="es-PR"/>
              </w:rPr>
            </w:pPr>
            <w:r>
              <w:rPr>
                <w:rFonts w:cstheme="minorHAnsi"/>
                <w:sz w:val="20"/>
                <w:szCs w:val="20"/>
                <w:lang w:val="es-PR"/>
              </w:rPr>
              <w:t>Capacidad de presentar papeletas de diferentes precintos y de diferentes tipos basados en la configuración específica de cada máquina.</w:t>
            </w:r>
          </w:p>
        </w:tc>
        <w:tc>
          <w:tcPr>
            <w:tcW w:w="1557" w:type="dxa"/>
          </w:tcPr>
          <w:p w14:paraId="7691AC4A" w14:textId="5F9E0DD2"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18" w:type="dxa"/>
          </w:tcPr>
          <w:p w14:paraId="4D8B9AE1" w14:textId="40D613DF"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1A2642" w14:paraId="26E0820D" w14:textId="77777777" w:rsidTr="001A2642">
        <w:tc>
          <w:tcPr>
            <w:tcW w:w="419" w:type="dxa"/>
          </w:tcPr>
          <w:p w14:paraId="05698BB7" w14:textId="02D48CBD" w:rsidR="001A2642" w:rsidRDefault="001A2642" w:rsidP="001A2642">
            <w:pPr>
              <w:spacing w:line="259" w:lineRule="auto"/>
              <w:jc w:val="right"/>
              <w:rPr>
                <w:rFonts w:cstheme="minorHAnsi"/>
                <w:sz w:val="20"/>
                <w:szCs w:val="20"/>
                <w:lang w:val="es-PR"/>
              </w:rPr>
            </w:pPr>
            <w:r>
              <w:rPr>
                <w:rFonts w:cstheme="minorHAnsi"/>
                <w:sz w:val="20"/>
                <w:szCs w:val="20"/>
                <w:lang w:val="es-PR"/>
              </w:rPr>
              <w:t>7</w:t>
            </w:r>
          </w:p>
        </w:tc>
        <w:tc>
          <w:tcPr>
            <w:tcW w:w="5309" w:type="dxa"/>
          </w:tcPr>
          <w:p w14:paraId="2F358181" w14:textId="61B183A7" w:rsidR="001A2642" w:rsidRPr="00383AB0" w:rsidRDefault="001A2642" w:rsidP="001A2642">
            <w:pPr>
              <w:pStyle w:val="ListParagraph"/>
              <w:ind w:left="0"/>
              <w:jc w:val="both"/>
              <w:rPr>
                <w:rFonts w:cstheme="minorHAnsi"/>
                <w:sz w:val="40"/>
                <w:szCs w:val="40"/>
                <w:lang w:val="es-PR"/>
              </w:rPr>
            </w:pPr>
            <w:r>
              <w:rPr>
                <w:rFonts w:cstheme="minorHAnsi"/>
                <w:sz w:val="20"/>
                <w:szCs w:val="20"/>
                <w:lang w:val="es-PR"/>
              </w:rPr>
              <w:t xml:space="preserve">Capacidad que el despliegue de los gráficos y textos y fondo de la pantalla sean de colores predeterminados por la CEE. </w:t>
            </w:r>
          </w:p>
        </w:tc>
        <w:tc>
          <w:tcPr>
            <w:tcW w:w="1557" w:type="dxa"/>
          </w:tcPr>
          <w:p w14:paraId="3D21A075" w14:textId="07C5F799"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18" w:type="dxa"/>
          </w:tcPr>
          <w:p w14:paraId="4E156C17" w14:textId="205AD751"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1A2642" w14:paraId="2766F9D6" w14:textId="77777777" w:rsidTr="001A2642">
        <w:tc>
          <w:tcPr>
            <w:tcW w:w="419" w:type="dxa"/>
          </w:tcPr>
          <w:p w14:paraId="1F6F6AB9" w14:textId="2F27D6AC" w:rsidR="001A2642" w:rsidRDefault="001A2642" w:rsidP="001A2642">
            <w:pPr>
              <w:spacing w:line="259" w:lineRule="auto"/>
              <w:jc w:val="right"/>
              <w:rPr>
                <w:rFonts w:cstheme="minorHAnsi"/>
                <w:sz w:val="20"/>
                <w:szCs w:val="20"/>
                <w:lang w:val="es-PR"/>
              </w:rPr>
            </w:pPr>
            <w:r>
              <w:rPr>
                <w:rFonts w:cstheme="minorHAnsi"/>
                <w:sz w:val="20"/>
                <w:szCs w:val="20"/>
                <w:lang w:val="es-PR"/>
              </w:rPr>
              <w:t>8</w:t>
            </w:r>
          </w:p>
        </w:tc>
        <w:tc>
          <w:tcPr>
            <w:tcW w:w="5309" w:type="dxa"/>
          </w:tcPr>
          <w:p w14:paraId="0D25477B" w14:textId="72148D15" w:rsidR="001A2642" w:rsidRPr="00383AB0" w:rsidRDefault="001A2642" w:rsidP="001A2642">
            <w:pPr>
              <w:pStyle w:val="ListParagraph"/>
              <w:ind w:left="0"/>
              <w:jc w:val="both"/>
              <w:rPr>
                <w:rFonts w:cstheme="minorHAnsi"/>
                <w:sz w:val="40"/>
                <w:szCs w:val="40"/>
                <w:lang w:val="es-PR"/>
              </w:rPr>
            </w:pPr>
            <w:r w:rsidRPr="005B3FC9">
              <w:rPr>
                <w:rFonts w:cstheme="minorHAnsi"/>
                <w:sz w:val="20"/>
                <w:szCs w:val="20"/>
                <w:lang w:val="es-PR"/>
              </w:rPr>
              <w:t xml:space="preserve">Capacidad </w:t>
            </w:r>
            <w:r>
              <w:rPr>
                <w:rFonts w:cstheme="minorHAnsi"/>
                <w:sz w:val="20"/>
                <w:szCs w:val="20"/>
                <w:lang w:val="es-PR"/>
              </w:rPr>
              <w:t>de fabricar máquinas cuyos componentes visibles al elector sean de alguno de los siguientes colores: blanco, negro, gris, amarillo o translúcidos.</w:t>
            </w:r>
          </w:p>
        </w:tc>
        <w:tc>
          <w:tcPr>
            <w:tcW w:w="1557" w:type="dxa"/>
          </w:tcPr>
          <w:p w14:paraId="105E017E" w14:textId="4CEF8EC4"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18" w:type="dxa"/>
          </w:tcPr>
          <w:p w14:paraId="016C00CA" w14:textId="7F7CEC0C"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1A2642" w14:paraId="0C7D5A47" w14:textId="77777777" w:rsidTr="001A2642">
        <w:tc>
          <w:tcPr>
            <w:tcW w:w="419" w:type="dxa"/>
          </w:tcPr>
          <w:p w14:paraId="5D1D18F7" w14:textId="26635E2E" w:rsidR="001A2642" w:rsidRDefault="001A2642" w:rsidP="001A2642">
            <w:pPr>
              <w:spacing w:line="259" w:lineRule="auto"/>
              <w:jc w:val="right"/>
              <w:rPr>
                <w:rFonts w:cstheme="minorHAnsi"/>
                <w:sz w:val="20"/>
                <w:szCs w:val="20"/>
                <w:lang w:val="es-PR"/>
              </w:rPr>
            </w:pPr>
            <w:r>
              <w:rPr>
                <w:rFonts w:cstheme="minorHAnsi"/>
                <w:sz w:val="20"/>
                <w:szCs w:val="20"/>
                <w:lang w:val="es-PR"/>
              </w:rPr>
              <w:t>9</w:t>
            </w:r>
          </w:p>
        </w:tc>
        <w:tc>
          <w:tcPr>
            <w:tcW w:w="5309" w:type="dxa"/>
          </w:tcPr>
          <w:p w14:paraId="64325A2B" w14:textId="197562A8" w:rsidR="001A2642" w:rsidRPr="00383AB0" w:rsidRDefault="001A2642" w:rsidP="001A2642">
            <w:pPr>
              <w:pStyle w:val="ListParagraph"/>
              <w:ind w:left="0"/>
              <w:jc w:val="both"/>
              <w:rPr>
                <w:rFonts w:cstheme="minorHAnsi"/>
                <w:sz w:val="40"/>
                <w:szCs w:val="40"/>
                <w:lang w:val="es-PR"/>
              </w:rPr>
            </w:pPr>
            <w:r>
              <w:rPr>
                <w:rFonts w:cstheme="minorHAnsi"/>
                <w:sz w:val="20"/>
                <w:szCs w:val="20"/>
                <w:lang w:val="es-PR"/>
              </w:rPr>
              <w:t>Capacidad de transmitir los resultados de votación directamente desde los colegios de votación vía módem.</w:t>
            </w:r>
          </w:p>
        </w:tc>
        <w:tc>
          <w:tcPr>
            <w:tcW w:w="1557" w:type="dxa"/>
          </w:tcPr>
          <w:p w14:paraId="405399D7" w14:textId="74268666"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18" w:type="dxa"/>
          </w:tcPr>
          <w:p w14:paraId="6241AC56" w14:textId="3FCFF42D"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1A2642" w14:paraId="05612309" w14:textId="77777777" w:rsidTr="001A2642">
        <w:tc>
          <w:tcPr>
            <w:tcW w:w="419" w:type="dxa"/>
          </w:tcPr>
          <w:p w14:paraId="56DA124E" w14:textId="7C4F878E" w:rsidR="001A2642" w:rsidRDefault="001A2642" w:rsidP="001A2642">
            <w:pPr>
              <w:spacing w:line="259" w:lineRule="auto"/>
              <w:jc w:val="right"/>
              <w:rPr>
                <w:rFonts w:cstheme="minorHAnsi"/>
                <w:sz w:val="20"/>
                <w:szCs w:val="20"/>
                <w:lang w:val="es-PR"/>
              </w:rPr>
            </w:pPr>
            <w:r>
              <w:rPr>
                <w:rFonts w:cstheme="minorHAnsi"/>
                <w:sz w:val="20"/>
                <w:szCs w:val="20"/>
                <w:lang w:val="es-PR"/>
              </w:rPr>
              <w:t>10</w:t>
            </w:r>
          </w:p>
        </w:tc>
        <w:tc>
          <w:tcPr>
            <w:tcW w:w="5309" w:type="dxa"/>
          </w:tcPr>
          <w:p w14:paraId="50D234C6" w14:textId="47567C9B" w:rsidR="001A2642" w:rsidRPr="00383AB0" w:rsidRDefault="001A2642" w:rsidP="001A2642">
            <w:pPr>
              <w:pStyle w:val="ListParagraph"/>
              <w:ind w:left="0"/>
              <w:jc w:val="both"/>
              <w:rPr>
                <w:rFonts w:cstheme="minorHAnsi"/>
                <w:sz w:val="40"/>
                <w:szCs w:val="40"/>
                <w:lang w:val="es-PR"/>
              </w:rPr>
            </w:pPr>
            <w:r>
              <w:rPr>
                <w:rFonts w:cstheme="minorHAnsi"/>
                <w:sz w:val="20"/>
                <w:szCs w:val="20"/>
                <w:lang w:val="es-PR"/>
              </w:rPr>
              <w:t>Capacidad de imprimir múltiples copias del acta de escrutinio directamente desde la máquina en el colegio de votación.</w:t>
            </w:r>
          </w:p>
        </w:tc>
        <w:tc>
          <w:tcPr>
            <w:tcW w:w="1557" w:type="dxa"/>
          </w:tcPr>
          <w:p w14:paraId="06FD118E" w14:textId="412D35A8"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18" w:type="dxa"/>
          </w:tcPr>
          <w:p w14:paraId="3597388C" w14:textId="6B96352A"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1A2642" w14:paraId="3D517A61" w14:textId="77777777" w:rsidTr="001A2642">
        <w:tc>
          <w:tcPr>
            <w:tcW w:w="419" w:type="dxa"/>
          </w:tcPr>
          <w:p w14:paraId="38589B79" w14:textId="158A350C" w:rsidR="001A2642" w:rsidRDefault="001A2642" w:rsidP="001A2642">
            <w:pPr>
              <w:spacing w:line="259" w:lineRule="auto"/>
              <w:jc w:val="right"/>
              <w:rPr>
                <w:rFonts w:cstheme="minorHAnsi"/>
                <w:sz w:val="20"/>
                <w:szCs w:val="20"/>
                <w:lang w:val="es-PR"/>
              </w:rPr>
            </w:pPr>
            <w:r>
              <w:rPr>
                <w:rFonts w:cstheme="minorHAnsi"/>
                <w:sz w:val="20"/>
                <w:szCs w:val="20"/>
                <w:lang w:val="es-PR"/>
              </w:rPr>
              <w:t>11</w:t>
            </w:r>
          </w:p>
        </w:tc>
        <w:tc>
          <w:tcPr>
            <w:tcW w:w="5309" w:type="dxa"/>
          </w:tcPr>
          <w:p w14:paraId="3BBAF160" w14:textId="5BF71B47" w:rsidR="001A2642" w:rsidRPr="00383AB0" w:rsidRDefault="001A2642" w:rsidP="001A2642">
            <w:pPr>
              <w:pStyle w:val="ListParagraph"/>
              <w:ind w:left="0"/>
              <w:jc w:val="both"/>
              <w:rPr>
                <w:rFonts w:cstheme="minorHAnsi"/>
                <w:sz w:val="40"/>
                <w:szCs w:val="40"/>
                <w:lang w:val="es-PR"/>
              </w:rPr>
            </w:pPr>
            <w:r>
              <w:rPr>
                <w:rFonts w:cstheme="minorHAnsi"/>
                <w:sz w:val="20"/>
                <w:szCs w:val="20"/>
                <w:lang w:val="es-PR"/>
              </w:rPr>
              <w:t>Rango de temperatura en la que la máquina puede operar</w:t>
            </w:r>
          </w:p>
        </w:tc>
        <w:tc>
          <w:tcPr>
            <w:tcW w:w="1557" w:type="dxa"/>
          </w:tcPr>
          <w:p w14:paraId="3A513811" w14:textId="345129E2" w:rsidR="001A2642" w:rsidRPr="00383AB0" w:rsidRDefault="001A2642" w:rsidP="001A2642">
            <w:pPr>
              <w:pStyle w:val="ListParagraph"/>
              <w:ind w:left="0"/>
              <w:jc w:val="center"/>
              <w:rPr>
                <w:rFonts w:cstheme="minorHAnsi"/>
                <w:sz w:val="40"/>
                <w:szCs w:val="40"/>
                <w:lang w:val="es-PR"/>
              </w:rPr>
            </w:pPr>
          </w:p>
        </w:tc>
        <w:tc>
          <w:tcPr>
            <w:tcW w:w="1718" w:type="dxa"/>
          </w:tcPr>
          <w:p w14:paraId="58E0A61D" w14:textId="3C1EA72B" w:rsidR="001A2642" w:rsidRPr="00383AB0" w:rsidRDefault="001A2642" w:rsidP="001A2642">
            <w:pPr>
              <w:pStyle w:val="ListParagraph"/>
              <w:ind w:left="0"/>
              <w:jc w:val="center"/>
              <w:rPr>
                <w:rFonts w:cstheme="minorHAnsi"/>
                <w:sz w:val="40"/>
                <w:szCs w:val="40"/>
                <w:lang w:val="es-PR"/>
              </w:rPr>
            </w:pPr>
            <w:r>
              <w:rPr>
                <w:rFonts w:ascii="Times New Roman" w:hAnsi="Times New Roman" w:cs="Times New Roman"/>
                <w:lang w:val="es-PR"/>
              </w:rPr>
              <w:t>°</w:t>
            </w:r>
            <w:r>
              <w:rPr>
                <w:rFonts w:cstheme="minorHAnsi"/>
                <w:lang w:val="es-PR"/>
              </w:rPr>
              <w:t>F</w:t>
            </w:r>
          </w:p>
        </w:tc>
      </w:tr>
      <w:tr w:rsidR="001A2642" w14:paraId="29F822F4" w14:textId="77777777" w:rsidTr="001A2642">
        <w:tc>
          <w:tcPr>
            <w:tcW w:w="419" w:type="dxa"/>
          </w:tcPr>
          <w:p w14:paraId="24444F6D" w14:textId="1808D436" w:rsidR="001A2642" w:rsidRDefault="001A2642" w:rsidP="001A2642">
            <w:pPr>
              <w:spacing w:line="259" w:lineRule="auto"/>
              <w:jc w:val="right"/>
              <w:rPr>
                <w:rFonts w:cstheme="minorHAnsi"/>
                <w:sz w:val="20"/>
                <w:szCs w:val="20"/>
                <w:lang w:val="es-PR"/>
              </w:rPr>
            </w:pPr>
            <w:r>
              <w:rPr>
                <w:rFonts w:cstheme="minorHAnsi"/>
                <w:sz w:val="20"/>
                <w:szCs w:val="20"/>
                <w:lang w:val="es-PR"/>
              </w:rPr>
              <w:t>12</w:t>
            </w:r>
          </w:p>
        </w:tc>
        <w:tc>
          <w:tcPr>
            <w:tcW w:w="5309" w:type="dxa"/>
          </w:tcPr>
          <w:p w14:paraId="3775857B" w14:textId="31DE4BE2" w:rsidR="001A2642" w:rsidRPr="00383AB0" w:rsidRDefault="001A2642" w:rsidP="001A2642">
            <w:pPr>
              <w:pStyle w:val="ListParagraph"/>
              <w:ind w:left="0"/>
              <w:jc w:val="both"/>
              <w:rPr>
                <w:rFonts w:cstheme="minorHAnsi"/>
                <w:sz w:val="40"/>
                <w:szCs w:val="40"/>
                <w:lang w:val="es-PR"/>
              </w:rPr>
            </w:pPr>
            <w:r>
              <w:rPr>
                <w:rFonts w:cstheme="minorHAnsi"/>
                <w:sz w:val="20"/>
                <w:szCs w:val="20"/>
                <w:lang w:val="es-PR"/>
              </w:rPr>
              <w:t>Rango de humedad relativa en la que la máquina puede operar.</w:t>
            </w:r>
          </w:p>
        </w:tc>
        <w:tc>
          <w:tcPr>
            <w:tcW w:w="1557" w:type="dxa"/>
          </w:tcPr>
          <w:p w14:paraId="6BA7CF41" w14:textId="7F436760" w:rsidR="001A2642" w:rsidRPr="00383AB0" w:rsidRDefault="001A2642" w:rsidP="001A2642">
            <w:pPr>
              <w:pStyle w:val="ListParagraph"/>
              <w:ind w:left="0"/>
              <w:jc w:val="center"/>
              <w:rPr>
                <w:rFonts w:cstheme="minorHAnsi"/>
                <w:sz w:val="40"/>
                <w:szCs w:val="40"/>
                <w:lang w:val="es-PR"/>
              </w:rPr>
            </w:pPr>
          </w:p>
        </w:tc>
        <w:tc>
          <w:tcPr>
            <w:tcW w:w="1718" w:type="dxa"/>
          </w:tcPr>
          <w:p w14:paraId="1FC6D578" w14:textId="5BC5E1D2" w:rsidR="001A2642" w:rsidRPr="00383AB0" w:rsidRDefault="001A2642" w:rsidP="001A2642">
            <w:pPr>
              <w:pStyle w:val="ListParagraph"/>
              <w:ind w:left="0"/>
              <w:jc w:val="center"/>
              <w:rPr>
                <w:rFonts w:cstheme="minorHAnsi"/>
                <w:sz w:val="40"/>
                <w:szCs w:val="40"/>
                <w:lang w:val="es-PR"/>
              </w:rPr>
            </w:pPr>
            <w:r>
              <w:rPr>
                <w:rFonts w:cstheme="minorHAnsi"/>
                <w:lang w:val="es-PR"/>
              </w:rPr>
              <w:t>%</w:t>
            </w:r>
          </w:p>
        </w:tc>
      </w:tr>
      <w:tr w:rsidR="001A2642" w:rsidRPr="001C6BFA" w14:paraId="32D087EC" w14:textId="77777777" w:rsidTr="001A2642">
        <w:tc>
          <w:tcPr>
            <w:tcW w:w="419" w:type="dxa"/>
          </w:tcPr>
          <w:p w14:paraId="59D252FB" w14:textId="74C6582C" w:rsidR="001A2642" w:rsidRDefault="001A2642" w:rsidP="001A2642">
            <w:pPr>
              <w:spacing w:line="259" w:lineRule="auto"/>
              <w:jc w:val="right"/>
              <w:rPr>
                <w:rFonts w:cstheme="minorHAnsi"/>
                <w:sz w:val="20"/>
                <w:szCs w:val="20"/>
                <w:lang w:val="es-PR"/>
              </w:rPr>
            </w:pPr>
            <w:bookmarkStart w:id="1" w:name="_Hlk200705131"/>
            <w:r>
              <w:rPr>
                <w:rFonts w:cstheme="minorHAnsi"/>
                <w:sz w:val="20"/>
                <w:szCs w:val="20"/>
                <w:lang w:val="es-PR"/>
              </w:rPr>
              <w:t>13</w:t>
            </w:r>
          </w:p>
          <w:p w14:paraId="4B74F8CB" w14:textId="25C1ED11" w:rsidR="001A2642" w:rsidRDefault="001A2642" w:rsidP="001A2642">
            <w:pPr>
              <w:spacing w:line="259" w:lineRule="auto"/>
              <w:jc w:val="right"/>
              <w:rPr>
                <w:rFonts w:cstheme="minorHAnsi"/>
                <w:sz w:val="20"/>
                <w:szCs w:val="20"/>
                <w:lang w:val="es-PR"/>
              </w:rPr>
            </w:pPr>
          </w:p>
        </w:tc>
        <w:tc>
          <w:tcPr>
            <w:tcW w:w="5309" w:type="dxa"/>
          </w:tcPr>
          <w:p w14:paraId="23318087" w14:textId="3811F5D1" w:rsidR="001A2642" w:rsidRPr="00383AB0" w:rsidRDefault="001A2642" w:rsidP="001A2642">
            <w:pPr>
              <w:pStyle w:val="ListParagraph"/>
              <w:ind w:left="0"/>
              <w:jc w:val="both"/>
              <w:rPr>
                <w:rFonts w:cstheme="minorHAnsi"/>
                <w:sz w:val="40"/>
                <w:szCs w:val="40"/>
                <w:lang w:val="es-PR"/>
              </w:rPr>
            </w:pPr>
            <w:r>
              <w:rPr>
                <w:rFonts w:cstheme="minorHAnsi"/>
                <w:sz w:val="20"/>
                <w:szCs w:val="20"/>
                <w:lang w:val="es-PR"/>
              </w:rPr>
              <w:t>Tiempo de uso de la carga de la batería interna en condiciones normales de operación.</w:t>
            </w:r>
          </w:p>
        </w:tc>
        <w:tc>
          <w:tcPr>
            <w:tcW w:w="1557" w:type="dxa"/>
          </w:tcPr>
          <w:p w14:paraId="61796DD8" w14:textId="0D2A2153" w:rsidR="001A2642" w:rsidRPr="00383AB0" w:rsidRDefault="001A2642" w:rsidP="001A2642">
            <w:pPr>
              <w:pStyle w:val="ListParagraph"/>
              <w:ind w:left="0"/>
              <w:jc w:val="center"/>
              <w:rPr>
                <w:rFonts w:cstheme="minorHAnsi"/>
                <w:sz w:val="40"/>
                <w:szCs w:val="40"/>
                <w:lang w:val="es-PR"/>
              </w:rPr>
            </w:pPr>
          </w:p>
        </w:tc>
        <w:tc>
          <w:tcPr>
            <w:tcW w:w="1718" w:type="dxa"/>
          </w:tcPr>
          <w:p w14:paraId="0A77D91B" w14:textId="30F39E0D" w:rsidR="001A2642" w:rsidRDefault="001A2642" w:rsidP="001A2642">
            <w:pPr>
              <w:pStyle w:val="ListParagraph"/>
              <w:ind w:left="0"/>
              <w:jc w:val="center"/>
              <w:rPr>
                <w:rFonts w:cstheme="minorHAnsi"/>
                <w:lang w:val="es-PR"/>
              </w:rPr>
            </w:pPr>
            <w:r>
              <w:rPr>
                <w:rFonts w:cstheme="minorHAnsi"/>
                <w:lang w:val="es-PR"/>
              </w:rPr>
              <w:t>horas</w:t>
            </w:r>
          </w:p>
        </w:tc>
      </w:tr>
      <w:bookmarkEnd w:id="1"/>
      <w:tr w:rsidR="001A2642" w14:paraId="5CAF1DB2" w14:textId="77777777" w:rsidTr="001A2642">
        <w:tc>
          <w:tcPr>
            <w:tcW w:w="419" w:type="dxa"/>
          </w:tcPr>
          <w:p w14:paraId="14B9C9FD" w14:textId="1FF6D8E0" w:rsidR="001A2642" w:rsidRDefault="001A2642" w:rsidP="001A2642">
            <w:pPr>
              <w:spacing w:line="259" w:lineRule="auto"/>
              <w:jc w:val="right"/>
              <w:rPr>
                <w:rFonts w:cstheme="minorHAnsi"/>
                <w:sz w:val="20"/>
                <w:szCs w:val="20"/>
                <w:lang w:val="es-PR"/>
              </w:rPr>
            </w:pPr>
            <w:r>
              <w:rPr>
                <w:rFonts w:cstheme="minorHAnsi"/>
                <w:sz w:val="20"/>
                <w:szCs w:val="20"/>
                <w:lang w:val="es-PR"/>
              </w:rPr>
              <w:t>14</w:t>
            </w:r>
          </w:p>
        </w:tc>
        <w:tc>
          <w:tcPr>
            <w:tcW w:w="5309" w:type="dxa"/>
          </w:tcPr>
          <w:p w14:paraId="086C631C" w14:textId="24102F2A" w:rsidR="001A2642" w:rsidRPr="001A2642" w:rsidRDefault="001A2642" w:rsidP="001A2642">
            <w:pPr>
              <w:pStyle w:val="ListParagraph"/>
              <w:ind w:left="0"/>
              <w:jc w:val="both"/>
              <w:rPr>
                <w:rFonts w:cstheme="minorHAnsi"/>
                <w:sz w:val="40"/>
                <w:szCs w:val="40"/>
                <w:lang w:val="es-PR"/>
              </w:rPr>
            </w:pPr>
            <w:r>
              <w:rPr>
                <w:rFonts w:cstheme="minorHAnsi"/>
                <w:sz w:val="20"/>
                <w:szCs w:val="20"/>
                <w:lang w:val="es-PR"/>
              </w:rPr>
              <w:t>Medio físico de memoria removible utilizado (</w:t>
            </w:r>
            <w:proofErr w:type="gramStart"/>
            <w:r w:rsidRPr="00E11676">
              <w:rPr>
                <w:rFonts w:cstheme="minorHAnsi"/>
                <w:i/>
                <w:iCs/>
                <w:sz w:val="20"/>
                <w:szCs w:val="20"/>
                <w:lang w:val="es-PR"/>
              </w:rPr>
              <w:t>flash</w:t>
            </w:r>
            <w:proofErr w:type="gramEnd"/>
            <w:r w:rsidRPr="00E11676">
              <w:rPr>
                <w:rFonts w:cstheme="minorHAnsi"/>
                <w:i/>
                <w:iCs/>
                <w:sz w:val="20"/>
                <w:szCs w:val="20"/>
                <w:lang w:val="es-PR"/>
              </w:rPr>
              <w:t xml:space="preserve"> </w:t>
            </w:r>
            <w:proofErr w:type="spellStart"/>
            <w:r w:rsidRPr="00E11676">
              <w:rPr>
                <w:rFonts w:cstheme="minorHAnsi"/>
                <w:i/>
                <w:iCs/>
                <w:sz w:val="20"/>
                <w:szCs w:val="20"/>
                <w:lang w:val="es-PR"/>
              </w:rPr>
              <w:t>card</w:t>
            </w:r>
            <w:proofErr w:type="spellEnd"/>
            <w:r>
              <w:rPr>
                <w:rFonts w:cstheme="minorHAnsi"/>
                <w:sz w:val="20"/>
                <w:szCs w:val="20"/>
                <w:lang w:val="es-PR"/>
              </w:rPr>
              <w:t xml:space="preserve">, </w:t>
            </w:r>
            <w:r w:rsidRPr="00E11676">
              <w:rPr>
                <w:rFonts w:cstheme="minorHAnsi"/>
                <w:i/>
                <w:iCs/>
                <w:sz w:val="20"/>
                <w:szCs w:val="20"/>
                <w:lang w:val="es-PR"/>
              </w:rPr>
              <w:t>pen drive</w:t>
            </w:r>
            <w:r>
              <w:rPr>
                <w:rFonts w:cstheme="minorHAnsi"/>
                <w:sz w:val="20"/>
                <w:szCs w:val="20"/>
                <w:lang w:val="es-PR"/>
              </w:rPr>
              <w:t xml:space="preserve">, </w:t>
            </w:r>
            <w:proofErr w:type="spellStart"/>
            <w:r w:rsidRPr="00E11676">
              <w:rPr>
                <w:rFonts w:cstheme="minorHAnsi"/>
                <w:i/>
                <w:iCs/>
                <w:sz w:val="20"/>
                <w:szCs w:val="20"/>
                <w:lang w:val="es-PR"/>
              </w:rPr>
              <w:t>sd</w:t>
            </w:r>
            <w:proofErr w:type="spellEnd"/>
            <w:r w:rsidRPr="00E11676">
              <w:rPr>
                <w:rFonts w:cstheme="minorHAnsi"/>
                <w:i/>
                <w:iCs/>
                <w:sz w:val="20"/>
                <w:szCs w:val="20"/>
                <w:lang w:val="es-PR"/>
              </w:rPr>
              <w:t xml:space="preserve"> </w:t>
            </w:r>
            <w:proofErr w:type="spellStart"/>
            <w:r w:rsidRPr="00E11676">
              <w:rPr>
                <w:rFonts w:cstheme="minorHAnsi"/>
                <w:i/>
                <w:iCs/>
                <w:sz w:val="20"/>
                <w:szCs w:val="20"/>
                <w:lang w:val="es-PR"/>
              </w:rPr>
              <w:t>card</w:t>
            </w:r>
            <w:proofErr w:type="spellEnd"/>
            <w:r>
              <w:rPr>
                <w:rFonts w:cstheme="minorHAnsi"/>
                <w:sz w:val="20"/>
                <w:szCs w:val="20"/>
                <w:lang w:val="es-PR"/>
              </w:rPr>
              <w:t xml:space="preserve"> u otro)</w:t>
            </w:r>
          </w:p>
        </w:tc>
        <w:tc>
          <w:tcPr>
            <w:tcW w:w="3275" w:type="dxa"/>
            <w:gridSpan w:val="2"/>
          </w:tcPr>
          <w:p w14:paraId="566B1B75" w14:textId="407614CE" w:rsidR="001A2642" w:rsidRPr="002C55ED" w:rsidRDefault="001A2642" w:rsidP="001A2642">
            <w:pPr>
              <w:pStyle w:val="ListParagraph"/>
              <w:ind w:left="0"/>
              <w:rPr>
                <w:rFonts w:cstheme="minorHAnsi"/>
              </w:rPr>
            </w:pPr>
            <w:r w:rsidRPr="002C55ED">
              <w:rPr>
                <w:rFonts w:cstheme="minorHAnsi"/>
                <w:sz w:val="40"/>
                <w:szCs w:val="40"/>
              </w:rPr>
              <w:t>□</w:t>
            </w:r>
            <w:r w:rsidRPr="00E11676">
              <w:rPr>
                <w:rFonts w:cstheme="minorHAnsi"/>
                <w:i/>
                <w:iCs/>
              </w:rPr>
              <w:t xml:space="preserve">    Flash Card     </w:t>
            </w:r>
            <w:r w:rsidRPr="002C55ED">
              <w:rPr>
                <w:rFonts w:cstheme="minorHAnsi"/>
                <w:sz w:val="40"/>
                <w:szCs w:val="40"/>
              </w:rPr>
              <w:t>□</w:t>
            </w:r>
            <w:r w:rsidRPr="002C55ED">
              <w:rPr>
                <w:rFonts w:cstheme="minorHAnsi"/>
              </w:rPr>
              <w:t xml:space="preserve">    </w:t>
            </w:r>
            <w:r w:rsidRPr="00E11676">
              <w:rPr>
                <w:rFonts w:cstheme="minorHAnsi"/>
                <w:i/>
                <w:iCs/>
              </w:rPr>
              <w:t>USB Pen drive</w:t>
            </w:r>
          </w:p>
          <w:p w14:paraId="66093157" w14:textId="412B051A" w:rsidR="001A2642" w:rsidRPr="00C91BB9" w:rsidRDefault="001A2642" w:rsidP="001A2642">
            <w:pPr>
              <w:pStyle w:val="ListParagraph"/>
              <w:ind w:left="0"/>
              <w:rPr>
                <w:rFonts w:cstheme="minorHAnsi"/>
              </w:rPr>
            </w:pPr>
            <w:r w:rsidRPr="002C55ED">
              <w:rPr>
                <w:rFonts w:cstheme="minorHAnsi"/>
                <w:sz w:val="40"/>
                <w:szCs w:val="40"/>
              </w:rPr>
              <w:t>□</w:t>
            </w:r>
            <w:r w:rsidRPr="002C55ED">
              <w:rPr>
                <w:rFonts w:cstheme="minorHAnsi"/>
              </w:rPr>
              <w:t xml:space="preserve">   </w:t>
            </w:r>
            <w:r w:rsidRPr="00E11676">
              <w:rPr>
                <w:rFonts w:cstheme="minorHAnsi"/>
                <w:i/>
                <w:iCs/>
              </w:rPr>
              <w:t>SD Card</w:t>
            </w:r>
            <w:r w:rsidRPr="002C55ED">
              <w:rPr>
                <w:rFonts w:cstheme="minorHAnsi"/>
              </w:rPr>
              <w:t xml:space="preserve">   </w:t>
            </w:r>
            <w:r>
              <w:rPr>
                <w:rFonts w:cstheme="minorHAnsi"/>
              </w:rPr>
              <w:t xml:space="preserve">     </w:t>
            </w:r>
            <w:r w:rsidRPr="00C91BB9">
              <w:rPr>
                <w:rFonts w:cstheme="minorHAnsi"/>
                <w:sz w:val="40"/>
                <w:szCs w:val="40"/>
              </w:rPr>
              <w:t>□</w:t>
            </w:r>
            <w:r w:rsidRPr="00C91BB9">
              <w:rPr>
                <w:rFonts w:cstheme="minorHAnsi"/>
              </w:rPr>
              <w:t xml:space="preserve">    </w:t>
            </w:r>
            <w:proofErr w:type="spellStart"/>
            <w:r w:rsidRPr="00C91BB9">
              <w:rPr>
                <w:rFonts w:cstheme="minorHAnsi"/>
              </w:rPr>
              <w:t>Otro</w:t>
            </w:r>
            <w:proofErr w:type="spellEnd"/>
          </w:p>
          <w:p w14:paraId="6A29B26E" w14:textId="4E6FF251" w:rsidR="001A2642" w:rsidRDefault="001A2642" w:rsidP="001A2642">
            <w:pPr>
              <w:pStyle w:val="ListParagraph"/>
              <w:ind w:left="0"/>
              <w:jc w:val="center"/>
              <w:rPr>
                <w:rFonts w:cstheme="minorHAnsi"/>
                <w:lang w:val="es-PR"/>
              </w:rPr>
            </w:pPr>
            <w:r w:rsidRPr="00C91BB9">
              <w:rPr>
                <w:rFonts w:cstheme="minorHAnsi"/>
              </w:rPr>
              <w:t xml:space="preserve">                                </w:t>
            </w:r>
            <w:r>
              <w:rPr>
                <w:rFonts w:cstheme="minorHAnsi"/>
                <w:lang w:val="es-PR"/>
              </w:rPr>
              <w:t xml:space="preserve">Indique:        </w:t>
            </w:r>
          </w:p>
        </w:tc>
      </w:tr>
      <w:tr w:rsidR="001A2642" w14:paraId="0AB6C47A" w14:textId="77777777" w:rsidTr="001A2642">
        <w:tc>
          <w:tcPr>
            <w:tcW w:w="419" w:type="dxa"/>
          </w:tcPr>
          <w:p w14:paraId="20EE4C4B" w14:textId="5C860D60" w:rsidR="001A2642" w:rsidRDefault="001A2642" w:rsidP="001A2642">
            <w:pPr>
              <w:spacing w:line="259" w:lineRule="auto"/>
              <w:jc w:val="right"/>
              <w:rPr>
                <w:rFonts w:cstheme="minorHAnsi"/>
                <w:sz w:val="20"/>
                <w:szCs w:val="20"/>
                <w:lang w:val="es-PR"/>
              </w:rPr>
            </w:pPr>
            <w:r>
              <w:rPr>
                <w:rFonts w:cstheme="minorHAnsi"/>
                <w:sz w:val="20"/>
                <w:szCs w:val="20"/>
                <w:lang w:val="es-PR"/>
              </w:rPr>
              <w:t>15</w:t>
            </w:r>
          </w:p>
        </w:tc>
        <w:tc>
          <w:tcPr>
            <w:tcW w:w="5309" w:type="dxa"/>
          </w:tcPr>
          <w:p w14:paraId="733809CD" w14:textId="1BEE28BD" w:rsidR="001A2642" w:rsidRPr="00383AB0" w:rsidRDefault="001A2642" w:rsidP="001A2642">
            <w:pPr>
              <w:pStyle w:val="ListParagraph"/>
              <w:ind w:left="0"/>
              <w:jc w:val="both"/>
              <w:rPr>
                <w:rFonts w:cstheme="minorHAnsi"/>
                <w:sz w:val="40"/>
                <w:szCs w:val="40"/>
                <w:lang w:val="es-PR"/>
              </w:rPr>
            </w:pPr>
            <w:r>
              <w:rPr>
                <w:rFonts w:cstheme="minorHAnsi"/>
                <w:sz w:val="20"/>
                <w:szCs w:val="20"/>
                <w:lang w:val="es-PR"/>
              </w:rPr>
              <w:t>Redundancia en el medio físico de memoria removible.</w:t>
            </w:r>
          </w:p>
        </w:tc>
        <w:tc>
          <w:tcPr>
            <w:tcW w:w="1557" w:type="dxa"/>
          </w:tcPr>
          <w:p w14:paraId="70F1999B" w14:textId="2A8AC4C6" w:rsidR="001A2642" w:rsidRPr="00383AB0" w:rsidRDefault="001A2642" w:rsidP="001A2642">
            <w:pPr>
              <w:pStyle w:val="ListParagraph"/>
              <w:ind w:left="0"/>
              <w:jc w:val="center"/>
              <w:rPr>
                <w:rFonts w:cstheme="minorHAnsi"/>
                <w:sz w:val="40"/>
                <w:szCs w:val="40"/>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Sí</w:t>
            </w:r>
          </w:p>
        </w:tc>
        <w:tc>
          <w:tcPr>
            <w:tcW w:w="1718" w:type="dxa"/>
          </w:tcPr>
          <w:p w14:paraId="7F9ED0A2" w14:textId="0E655131" w:rsidR="001A2642" w:rsidRDefault="001A2642" w:rsidP="001A2642">
            <w:pPr>
              <w:pStyle w:val="ListParagraph"/>
              <w:ind w:left="0"/>
              <w:jc w:val="center"/>
              <w:rPr>
                <w:rFonts w:cstheme="minorHAnsi"/>
                <w:lang w:val="es-PR"/>
              </w:rPr>
            </w:pPr>
            <w:r w:rsidRPr="00383AB0">
              <w:rPr>
                <w:rFonts w:cstheme="minorHAnsi"/>
                <w:sz w:val="40"/>
                <w:szCs w:val="40"/>
                <w:lang w:val="es-PR"/>
              </w:rPr>
              <w:t>□</w:t>
            </w:r>
            <w:r w:rsidRPr="007538FF">
              <w:rPr>
                <w:rFonts w:cstheme="minorHAnsi"/>
                <w:lang w:val="es-PR"/>
              </w:rPr>
              <w:t xml:space="preserve"> </w:t>
            </w:r>
            <w:r>
              <w:rPr>
                <w:rFonts w:cstheme="minorHAnsi"/>
                <w:lang w:val="es-PR"/>
              </w:rPr>
              <w:t xml:space="preserve">   No</w:t>
            </w:r>
          </w:p>
        </w:tc>
      </w:tr>
      <w:tr w:rsidR="001A2642" w:rsidRPr="001A2642" w14:paraId="20DE0BEB" w14:textId="77777777" w:rsidTr="001A2642">
        <w:tc>
          <w:tcPr>
            <w:tcW w:w="419" w:type="dxa"/>
          </w:tcPr>
          <w:p w14:paraId="2EFDC287" w14:textId="521B5921" w:rsidR="001A2642" w:rsidRDefault="001A2642" w:rsidP="001A2642">
            <w:pPr>
              <w:spacing w:line="259" w:lineRule="auto"/>
              <w:jc w:val="right"/>
              <w:rPr>
                <w:rFonts w:cstheme="minorHAnsi"/>
                <w:sz w:val="20"/>
                <w:szCs w:val="20"/>
                <w:lang w:val="es-PR"/>
              </w:rPr>
            </w:pPr>
            <w:r>
              <w:rPr>
                <w:rFonts w:cstheme="minorHAnsi"/>
                <w:sz w:val="20"/>
                <w:szCs w:val="20"/>
                <w:lang w:val="es-PR"/>
              </w:rPr>
              <w:t>16</w:t>
            </w:r>
          </w:p>
        </w:tc>
        <w:tc>
          <w:tcPr>
            <w:tcW w:w="5309" w:type="dxa"/>
          </w:tcPr>
          <w:p w14:paraId="7F901A8C" w14:textId="1A9DA345" w:rsidR="001A2642" w:rsidRPr="00524E6E" w:rsidRDefault="001A2642" w:rsidP="001A2642">
            <w:pPr>
              <w:pStyle w:val="ListParagraph"/>
              <w:ind w:left="0"/>
              <w:jc w:val="both"/>
              <w:rPr>
                <w:rFonts w:cstheme="minorHAnsi"/>
                <w:sz w:val="40"/>
                <w:szCs w:val="40"/>
                <w:lang w:val="es-PR"/>
              </w:rPr>
            </w:pPr>
            <w:r>
              <w:rPr>
                <w:rFonts w:cstheme="minorHAnsi"/>
                <w:sz w:val="20"/>
                <w:szCs w:val="20"/>
                <w:lang w:val="es-PR"/>
              </w:rPr>
              <w:t>Componente para ser utilizado para la transmisión alterna de resultados desde un centro local de mando en caso de que la transmisión de resultados directamente de los colegios no pueda ser completada.</w:t>
            </w:r>
          </w:p>
        </w:tc>
        <w:tc>
          <w:tcPr>
            <w:tcW w:w="3275" w:type="dxa"/>
            <w:gridSpan w:val="2"/>
          </w:tcPr>
          <w:p w14:paraId="1F69AF98" w14:textId="5DD4B9D1" w:rsidR="001A2642" w:rsidRDefault="001A2642" w:rsidP="001A2642">
            <w:pPr>
              <w:pStyle w:val="ListParagraph"/>
              <w:ind w:left="0"/>
              <w:rPr>
                <w:rFonts w:cstheme="minorHAnsi"/>
                <w:lang w:val="es-PR"/>
              </w:rPr>
            </w:pPr>
            <w:r w:rsidRPr="00524E6E">
              <w:rPr>
                <w:rFonts w:cstheme="minorHAnsi"/>
                <w:sz w:val="40"/>
                <w:szCs w:val="40"/>
                <w:lang w:val="es-PR"/>
              </w:rPr>
              <w:t>□</w:t>
            </w:r>
            <w:r w:rsidRPr="00524E6E">
              <w:rPr>
                <w:rFonts w:cstheme="minorHAnsi"/>
                <w:lang w:val="es-PR"/>
              </w:rPr>
              <w:t xml:space="preserve">    Computadora con lector de memorias</w:t>
            </w:r>
            <w:r>
              <w:rPr>
                <w:rFonts w:cstheme="minorHAnsi"/>
                <w:lang w:val="es-PR"/>
              </w:rPr>
              <w:t xml:space="preserve">          </w:t>
            </w:r>
            <w:r w:rsidRPr="00524E6E">
              <w:rPr>
                <w:rFonts w:cstheme="minorHAnsi"/>
                <w:lang w:val="es-PR"/>
              </w:rPr>
              <w:t xml:space="preserve"> </w:t>
            </w:r>
            <w:r>
              <w:rPr>
                <w:rFonts w:cstheme="minorHAnsi"/>
                <w:lang w:val="es-PR"/>
              </w:rPr>
              <w:t xml:space="preserve">       </w:t>
            </w:r>
            <w:r w:rsidRPr="00524E6E">
              <w:rPr>
                <w:rFonts w:cstheme="minorHAnsi"/>
                <w:lang w:val="es-PR"/>
              </w:rPr>
              <w:t xml:space="preserve">conectada </w:t>
            </w:r>
            <w:r>
              <w:rPr>
                <w:rFonts w:cstheme="minorHAnsi"/>
                <w:lang w:val="es-PR"/>
              </w:rPr>
              <w:t xml:space="preserve">al </w:t>
            </w:r>
            <w:r w:rsidRPr="00CC3D80">
              <w:rPr>
                <w:rFonts w:cstheme="minorHAnsi"/>
                <w:i/>
                <w:iCs/>
                <w:lang w:val="es-PR"/>
              </w:rPr>
              <w:t>LAN</w:t>
            </w:r>
          </w:p>
          <w:p w14:paraId="34822B11" w14:textId="7AA18B13" w:rsidR="001A2642" w:rsidRDefault="001A2642" w:rsidP="001A2642">
            <w:pPr>
              <w:pStyle w:val="ListParagraph"/>
              <w:ind w:left="0"/>
              <w:rPr>
                <w:rFonts w:cstheme="minorHAnsi"/>
                <w:lang w:val="es-PR"/>
              </w:rPr>
            </w:pPr>
            <w:r w:rsidRPr="00524E6E">
              <w:rPr>
                <w:rFonts w:cstheme="minorHAnsi"/>
                <w:sz w:val="40"/>
                <w:szCs w:val="40"/>
                <w:lang w:val="es-PR"/>
              </w:rPr>
              <w:t>□</w:t>
            </w:r>
            <w:r w:rsidRPr="00524E6E">
              <w:rPr>
                <w:rFonts w:cstheme="minorHAnsi"/>
                <w:lang w:val="es-PR"/>
              </w:rPr>
              <w:t xml:space="preserve">    </w:t>
            </w:r>
            <w:r>
              <w:rPr>
                <w:rFonts w:cstheme="minorHAnsi"/>
                <w:lang w:val="es-PR"/>
              </w:rPr>
              <w:t>Máquina de escrutinio</w:t>
            </w:r>
          </w:p>
          <w:p w14:paraId="25FB5F90" w14:textId="43DC29D2" w:rsidR="001A2642" w:rsidRDefault="001A2642" w:rsidP="001A2642">
            <w:pPr>
              <w:pStyle w:val="ListParagraph"/>
              <w:ind w:left="0"/>
              <w:rPr>
                <w:rFonts w:cstheme="minorHAnsi"/>
                <w:lang w:val="es-PR"/>
              </w:rPr>
            </w:pPr>
            <w:r w:rsidRPr="00524E6E">
              <w:rPr>
                <w:rFonts w:cstheme="minorHAnsi"/>
                <w:sz w:val="40"/>
                <w:szCs w:val="40"/>
                <w:lang w:val="es-PR"/>
              </w:rPr>
              <w:t>□</w:t>
            </w:r>
            <w:r w:rsidRPr="00524E6E">
              <w:rPr>
                <w:rFonts w:cstheme="minorHAnsi"/>
                <w:lang w:val="es-PR"/>
              </w:rPr>
              <w:t xml:space="preserve">    </w:t>
            </w:r>
            <w:r>
              <w:rPr>
                <w:rFonts w:cstheme="minorHAnsi"/>
                <w:lang w:val="es-PR"/>
              </w:rPr>
              <w:t>Otro (detalle):</w:t>
            </w:r>
          </w:p>
          <w:p w14:paraId="57638B26" w14:textId="77777777" w:rsidR="001A2642" w:rsidRDefault="001A2642" w:rsidP="001A2642">
            <w:pPr>
              <w:pStyle w:val="ListParagraph"/>
              <w:ind w:left="0"/>
              <w:jc w:val="center"/>
              <w:rPr>
                <w:rFonts w:cstheme="minorHAnsi"/>
                <w:lang w:val="es-PR"/>
              </w:rPr>
            </w:pPr>
          </w:p>
        </w:tc>
      </w:tr>
    </w:tbl>
    <w:p w14:paraId="6F2E134C" w14:textId="77777777" w:rsidR="00CD0F32" w:rsidRDefault="00CD0F32">
      <w:pPr>
        <w:rPr>
          <w:rFonts w:cstheme="minorHAnsi"/>
          <w:lang w:val="es-PR"/>
        </w:rPr>
      </w:pPr>
    </w:p>
    <w:p w14:paraId="49A37F01" w14:textId="2D855581" w:rsidR="00080EAF" w:rsidRDefault="00080EAF">
      <w:pPr>
        <w:rPr>
          <w:rFonts w:cstheme="minorHAnsi"/>
          <w:lang w:val="es-PR"/>
        </w:rPr>
      </w:pPr>
      <w:r>
        <w:rPr>
          <w:rFonts w:cstheme="minorHAnsi"/>
          <w:lang w:val="es-PR"/>
        </w:rPr>
        <w:t>Instrucciones:</w:t>
      </w:r>
    </w:p>
    <w:p w14:paraId="12EE9845" w14:textId="6A4BA9A1" w:rsidR="00080EAF" w:rsidRPr="00E11676" w:rsidRDefault="005519DD" w:rsidP="00E11676">
      <w:pPr>
        <w:pStyle w:val="ListParagraph"/>
        <w:numPr>
          <w:ilvl w:val="0"/>
          <w:numId w:val="1"/>
        </w:numPr>
        <w:jc w:val="both"/>
        <w:rPr>
          <w:rFonts w:cstheme="minorHAnsi"/>
          <w:lang w:val="es-PR"/>
        </w:rPr>
      </w:pPr>
      <w:r>
        <w:rPr>
          <w:rFonts w:cstheme="minorHAnsi"/>
          <w:lang w:val="es-PR"/>
        </w:rPr>
        <w:t xml:space="preserve">Para este cuestionario la capacidad </w:t>
      </w:r>
      <w:r w:rsidR="006F538D">
        <w:rPr>
          <w:rFonts w:cstheme="minorHAnsi"/>
          <w:lang w:val="es-PR"/>
        </w:rPr>
        <w:t>se define como una funcionalidad ya disponible en el equipo</w:t>
      </w:r>
      <w:r w:rsidR="00813810">
        <w:rPr>
          <w:rFonts w:cstheme="minorHAnsi"/>
          <w:lang w:val="es-PR"/>
        </w:rPr>
        <w:t>.</w:t>
      </w:r>
    </w:p>
    <w:p w14:paraId="5451DEEE" w14:textId="61CA5D5C" w:rsidR="007538FF" w:rsidRPr="00080EAF" w:rsidRDefault="007538FF" w:rsidP="00E11676">
      <w:pPr>
        <w:pStyle w:val="ListParagraph"/>
        <w:numPr>
          <w:ilvl w:val="0"/>
          <w:numId w:val="1"/>
        </w:numPr>
        <w:jc w:val="both"/>
        <w:rPr>
          <w:rFonts w:cstheme="minorHAnsi"/>
          <w:lang w:val="es-PR"/>
        </w:rPr>
      </w:pPr>
      <w:r w:rsidRPr="00080EAF">
        <w:rPr>
          <w:rFonts w:cstheme="minorHAnsi"/>
          <w:lang w:val="es-PR"/>
        </w:rPr>
        <w:t xml:space="preserve">La empresa proveerá un anejo con las </w:t>
      </w:r>
      <w:r w:rsidR="00080EAF" w:rsidRPr="00080EAF">
        <w:rPr>
          <w:rFonts w:cstheme="minorHAnsi"/>
          <w:lang w:val="es-PR"/>
        </w:rPr>
        <w:t>contestaciones</w:t>
      </w:r>
      <w:r w:rsidRPr="00080EAF">
        <w:rPr>
          <w:rFonts w:cstheme="minorHAnsi"/>
          <w:lang w:val="es-PR"/>
        </w:rPr>
        <w:t xml:space="preserve"> correspondientes para cada uno de los componentes</w:t>
      </w:r>
      <w:r w:rsidR="00E0173B">
        <w:rPr>
          <w:rFonts w:cstheme="minorHAnsi"/>
          <w:lang w:val="es-PR"/>
        </w:rPr>
        <w:t>.</w:t>
      </w:r>
      <w:r w:rsidRPr="00080EAF">
        <w:rPr>
          <w:rFonts w:cstheme="minorHAnsi"/>
          <w:lang w:val="es-PR"/>
        </w:rPr>
        <w:t xml:space="preserve"> En caso de que </w:t>
      </w:r>
      <w:r w:rsidR="00383AB0" w:rsidRPr="00080EAF">
        <w:rPr>
          <w:rFonts w:cstheme="minorHAnsi"/>
          <w:lang w:val="es-PR"/>
        </w:rPr>
        <w:t>la empresa cuente con m</w:t>
      </w:r>
      <w:r w:rsidR="00E11676">
        <w:rPr>
          <w:rFonts w:cstheme="minorHAnsi"/>
          <w:lang w:val="es-PR"/>
        </w:rPr>
        <w:t>á</w:t>
      </w:r>
      <w:r w:rsidR="00383AB0" w:rsidRPr="00080EAF">
        <w:rPr>
          <w:rFonts w:cstheme="minorHAnsi"/>
          <w:lang w:val="es-PR"/>
        </w:rPr>
        <w:t>s de un modelo que integre con el sistema deberá completar un anejo para cada modelo.</w:t>
      </w:r>
    </w:p>
    <w:sectPr w:rsidR="007538FF" w:rsidRPr="00080EAF" w:rsidSect="001A2642">
      <w:footerReference w:type="default" r:id="rId8"/>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C7291" w14:textId="77777777" w:rsidR="00A10116" w:rsidRDefault="00A10116" w:rsidP="00F80DBF">
      <w:pPr>
        <w:spacing w:after="0" w:line="240" w:lineRule="auto"/>
      </w:pPr>
      <w:r>
        <w:separator/>
      </w:r>
    </w:p>
  </w:endnote>
  <w:endnote w:type="continuationSeparator" w:id="0">
    <w:p w14:paraId="21220F55" w14:textId="77777777" w:rsidR="00A10116" w:rsidRDefault="00A10116" w:rsidP="00F80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7774737"/>
      <w:docPartObj>
        <w:docPartGallery w:val="Page Numbers (Bottom of Page)"/>
        <w:docPartUnique/>
      </w:docPartObj>
    </w:sdtPr>
    <w:sdtContent>
      <w:p w14:paraId="44FEDFB9" w14:textId="6EB1271D" w:rsidR="00F80DBF" w:rsidRDefault="00F80DBF">
        <w:pPr>
          <w:pStyle w:val="Footer"/>
          <w:jc w:val="right"/>
        </w:pPr>
        <w:proofErr w:type="spellStart"/>
        <w:r>
          <w:t>Anejo</w:t>
        </w:r>
        <w:proofErr w:type="spellEnd"/>
        <w:r>
          <w:t xml:space="preserve"> D - </w:t>
        </w:r>
        <w:proofErr w:type="spellStart"/>
        <w:r>
          <w:t>Página</w:t>
        </w:r>
        <w:proofErr w:type="spellEnd"/>
        <w:r>
          <w:t xml:space="preserve"> | </w:t>
        </w:r>
        <w:r>
          <w:fldChar w:fldCharType="begin"/>
        </w:r>
        <w:r>
          <w:instrText xml:space="preserve"> PAGE   \* MERGEFORMAT </w:instrText>
        </w:r>
        <w:r>
          <w:fldChar w:fldCharType="separate"/>
        </w:r>
        <w:r>
          <w:rPr>
            <w:noProof/>
          </w:rPr>
          <w:t>2</w:t>
        </w:r>
        <w:r>
          <w:rPr>
            <w:noProof/>
          </w:rPr>
          <w:fldChar w:fldCharType="end"/>
        </w:r>
        <w:r>
          <w:t xml:space="preserve"> </w:t>
        </w:r>
      </w:p>
    </w:sdtContent>
  </w:sdt>
  <w:p w14:paraId="2911B0E6" w14:textId="77777777" w:rsidR="00F80DBF" w:rsidRDefault="00F80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A07B" w14:textId="77777777" w:rsidR="00A10116" w:rsidRDefault="00A10116" w:rsidP="00F80DBF">
      <w:pPr>
        <w:spacing w:after="0" w:line="240" w:lineRule="auto"/>
      </w:pPr>
      <w:r>
        <w:separator/>
      </w:r>
    </w:p>
  </w:footnote>
  <w:footnote w:type="continuationSeparator" w:id="0">
    <w:p w14:paraId="618B0371" w14:textId="77777777" w:rsidR="00A10116" w:rsidRDefault="00A10116" w:rsidP="00F80D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5456F"/>
    <w:multiLevelType w:val="hybridMultilevel"/>
    <w:tmpl w:val="0D946A30"/>
    <w:lvl w:ilvl="0" w:tplc="04090015">
      <w:start w:val="1"/>
      <w:numFmt w:val="upperLetter"/>
      <w:lvlText w:val="%1."/>
      <w:lvlJc w:val="left"/>
      <w:pPr>
        <w:ind w:left="1584" w:hanging="360"/>
      </w:pPr>
    </w:lvl>
    <w:lvl w:ilvl="1" w:tplc="04090019">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 w15:restartNumberingAfterBreak="0">
    <w:nsid w:val="678D5F9E"/>
    <w:multiLevelType w:val="hybridMultilevel"/>
    <w:tmpl w:val="1292D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2994291">
    <w:abstractNumId w:val="1"/>
  </w:num>
  <w:num w:numId="2" w16cid:durableId="1111507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8FF"/>
    <w:rsid w:val="00041720"/>
    <w:rsid w:val="00075026"/>
    <w:rsid w:val="00080EAF"/>
    <w:rsid w:val="000F7539"/>
    <w:rsid w:val="00106A1C"/>
    <w:rsid w:val="001167C0"/>
    <w:rsid w:val="001A2642"/>
    <w:rsid w:val="001C6BFA"/>
    <w:rsid w:val="001F790E"/>
    <w:rsid w:val="00225D3B"/>
    <w:rsid w:val="00275513"/>
    <w:rsid w:val="00290DE1"/>
    <w:rsid w:val="002B74F3"/>
    <w:rsid w:val="002F4EEB"/>
    <w:rsid w:val="00310C13"/>
    <w:rsid w:val="003359E7"/>
    <w:rsid w:val="00342A26"/>
    <w:rsid w:val="00383AB0"/>
    <w:rsid w:val="003E32D1"/>
    <w:rsid w:val="00422CEF"/>
    <w:rsid w:val="00471847"/>
    <w:rsid w:val="00480B22"/>
    <w:rsid w:val="00486682"/>
    <w:rsid w:val="00497714"/>
    <w:rsid w:val="004E4B86"/>
    <w:rsid w:val="004E604D"/>
    <w:rsid w:val="004F49A0"/>
    <w:rsid w:val="00507F8B"/>
    <w:rsid w:val="00542F0B"/>
    <w:rsid w:val="005519DD"/>
    <w:rsid w:val="005B3FC9"/>
    <w:rsid w:val="005C13AB"/>
    <w:rsid w:val="006122FF"/>
    <w:rsid w:val="00621399"/>
    <w:rsid w:val="00635052"/>
    <w:rsid w:val="006459D9"/>
    <w:rsid w:val="00655F1F"/>
    <w:rsid w:val="00657791"/>
    <w:rsid w:val="00660CFD"/>
    <w:rsid w:val="006678D5"/>
    <w:rsid w:val="00686FFA"/>
    <w:rsid w:val="00695FD9"/>
    <w:rsid w:val="006A303C"/>
    <w:rsid w:val="006A695C"/>
    <w:rsid w:val="006B1CF9"/>
    <w:rsid w:val="006F538D"/>
    <w:rsid w:val="00725805"/>
    <w:rsid w:val="0073272E"/>
    <w:rsid w:val="007538FF"/>
    <w:rsid w:val="007A67E2"/>
    <w:rsid w:val="007C39E6"/>
    <w:rsid w:val="007F4C91"/>
    <w:rsid w:val="00813810"/>
    <w:rsid w:val="008300F8"/>
    <w:rsid w:val="00835D06"/>
    <w:rsid w:val="00850BAB"/>
    <w:rsid w:val="00885948"/>
    <w:rsid w:val="008E1196"/>
    <w:rsid w:val="00915CB9"/>
    <w:rsid w:val="00917609"/>
    <w:rsid w:val="00944980"/>
    <w:rsid w:val="009D0D6F"/>
    <w:rsid w:val="009D2C31"/>
    <w:rsid w:val="009E1228"/>
    <w:rsid w:val="009E41FD"/>
    <w:rsid w:val="00A10116"/>
    <w:rsid w:val="00A33670"/>
    <w:rsid w:val="00A418E4"/>
    <w:rsid w:val="00A61D0E"/>
    <w:rsid w:val="00A726F5"/>
    <w:rsid w:val="00AB26D2"/>
    <w:rsid w:val="00B330D3"/>
    <w:rsid w:val="00B35B81"/>
    <w:rsid w:val="00B735E2"/>
    <w:rsid w:val="00BC40A3"/>
    <w:rsid w:val="00BC6491"/>
    <w:rsid w:val="00BD56B8"/>
    <w:rsid w:val="00C0743B"/>
    <w:rsid w:val="00C25BF9"/>
    <w:rsid w:val="00C2740B"/>
    <w:rsid w:val="00C73A02"/>
    <w:rsid w:val="00CB51DE"/>
    <w:rsid w:val="00CC3D80"/>
    <w:rsid w:val="00CD0F32"/>
    <w:rsid w:val="00D202BF"/>
    <w:rsid w:val="00D33066"/>
    <w:rsid w:val="00D36682"/>
    <w:rsid w:val="00D47157"/>
    <w:rsid w:val="00D6497D"/>
    <w:rsid w:val="00DC6D74"/>
    <w:rsid w:val="00DD014E"/>
    <w:rsid w:val="00E0173B"/>
    <w:rsid w:val="00E11676"/>
    <w:rsid w:val="00E4202C"/>
    <w:rsid w:val="00E53D44"/>
    <w:rsid w:val="00E63792"/>
    <w:rsid w:val="00E84875"/>
    <w:rsid w:val="00EA6B9A"/>
    <w:rsid w:val="00EC39AA"/>
    <w:rsid w:val="00F531D7"/>
    <w:rsid w:val="00F60D09"/>
    <w:rsid w:val="00F8062D"/>
    <w:rsid w:val="00F80DBF"/>
    <w:rsid w:val="00F8212F"/>
    <w:rsid w:val="00F861F7"/>
    <w:rsid w:val="00FB1224"/>
    <w:rsid w:val="00FC23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1284"/>
  <w15:chartTrackingRefBased/>
  <w15:docId w15:val="{1B8032D7-F789-4F22-BAD5-C1D1E2F6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38F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538F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538F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538F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538F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538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538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538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538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8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538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538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538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538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538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538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538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538FF"/>
    <w:rPr>
      <w:rFonts w:eastAsiaTheme="majorEastAsia" w:cstheme="majorBidi"/>
      <w:color w:val="272727" w:themeColor="text1" w:themeTint="D8"/>
    </w:rPr>
  </w:style>
  <w:style w:type="paragraph" w:styleId="Title">
    <w:name w:val="Title"/>
    <w:basedOn w:val="Normal"/>
    <w:next w:val="Normal"/>
    <w:link w:val="TitleChar"/>
    <w:uiPriority w:val="10"/>
    <w:qFormat/>
    <w:rsid w:val="007538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38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38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538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538FF"/>
    <w:pPr>
      <w:spacing w:before="160"/>
      <w:jc w:val="center"/>
    </w:pPr>
    <w:rPr>
      <w:i/>
      <w:iCs/>
      <w:color w:val="404040" w:themeColor="text1" w:themeTint="BF"/>
    </w:rPr>
  </w:style>
  <w:style w:type="character" w:customStyle="1" w:styleId="QuoteChar">
    <w:name w:val="Quote Char"/>
    <w:basedOn w:val="DefaultParagraphFont"/>
    <w:link w:val="Quote"/>
    <w:uiPriority w:val="29"/>
    <w:rsid w:val="007538FF"/>
    <w:rPr>
      <w:i/>
      <w:iCs/>
      <w:color w:val="404040" w:themeColor="text1" w:themeTint="BF"/>
    </w:rPr>
  </w:style>
  <w:style w:type="paragraph" w:styleId="ListParagraph">
    <w:name w:val="List Paragraph"/>
    <w:basedOn w:val="Normal"/>
    <w:uiPriority w:val="34"/>
    <w:qFormat/>
    <w:rsid w:val="007538FF"/>
    <w:pPr>
      <w:ind w:left="720"/>
      <w:contextualSpacing/>
    </w:pPr>
  </w:style>
  <w:style w:type="character" w:styleId="IntenseEmphasis">
    <w:name w:val="Intense Emphasis"/>
    <w:basedOn w:val="DefaultParagraphFont"/>
    <w:uiPriority w:val="21"/>
    <w:qFormat/>
    <w:rsid w:val="007538FF"/>
    <w:rPr>
      <w:i/>
      <w:iCs/>
      <w:color w:val="2F5496" w:themeColor="accent1" w:themeShade="BF"/>
    </w:rPr>
  </w:style>
  <w:style w:type="paragraph" w:styleId="IntenseQuote">
    <w:name w:val="Intense Quote"/>
    <w:basedOn w:val="Normal"/>
    <w:next w:val="Normal"/>
    <w:link w:val="IntenseQuoteChar"/>
    <w:uiPriority w:val="30"/>
    <w:qFormat/>
    <w:rsid w:val="007538F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538FF"/>
    <w:rPr>
      <w:i/>
      <w:iCs/>
      <w:color w:val="2F5496" w:themeColor="accent1" w:themeShade="BF"/>
    </w:rPr>
  </w:style>
  <w:style w:type="character" w:styleId="IntenseReference">
    <w:name w:val="Intense Reference"/>
    <w:basedOn w:val="DefaultParagraphFont"/>
    <w:uiPriority w:val="32"/>
    <w:qFormat/>
    <w:rsid w:val="007538FF"/>
    <w:rPr>
      <w:b/>
      <w:bCs/>
      <w:smallCaps/>
      <w:color w:val="2F5496" w:themeColor="accent1" w:themeShade="BF"/>
      <w:spacing w:val="5"/>
    </w:rPr>
  </w:style>
  <w:style w:type="table" w:styleId="TableGrid">
    <w:name w:val="Table Grid"/>
    <w:basedOn w:val="TableNormal"/>
    <w:uiPriority w:val="39"/>
    <w:rsid w:val="00383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0D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0DBF"/>
  </w:style>
  <w:style w:type="paragraph" w:styleId="Footer">
    <w:name w:val="footer"/>
    <w:basedOn w:val="Normal"/>
    <w:link w:val="FooterChar"/>
    <w:uiPriority w:val="99"/>
    <w:unhideWhenUsed/>
    <w:rsid w:val="00F80D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0D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319552">
      <w:bodyDiv w:val="1"/>
      <w:marLeft w:val="0"/>
      <w:marRight w:val="0"/>
      <w:marTop w:val="0"/>
      <w:marBottom w:val="0"/>
      <w:divBdr>
        <w:top w:val="none" w:sz="0" w:space="0" w:color="auto"/>
        <w:left w:val="none" w:sz="0" w:space="0" w:color="auto"/>
        <w:bottom w:val="none" w:sz="0" w:space="0" w:color="auto"/>
        <w:right w:val="none" w:sz="0" w:space="0" w:color="auto"/>
      </w:divBdr>
    </w:div>
    <w:div w:id="161586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5ED2E-A81E-47D5-BD84-EE3CD2A2D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569</Words>
  <Characters>3247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Edwin Velazquez</dc:creator>
  <cp:keywords/>
  <dc:description/>
  <cp:lastModifiedBy>Eduardo Nieves Cartagena</cp:lastModifiedBy>
  <cp:revision>3</cp:revision>
  <dcterms:created xsi:type="dcterms:W3CDTF">2025-06-17T13:17:00Z</dcterms:created>
  <dcterms:modified xsi:type="dcterms:W3CDTF">2025-06-17T13:18:00Z</dcterms:modified>
</cp:coreProperties>
</file>